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PRESTAÇÃO DE CONTAS SIMPLIFICADA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relato sobre a premiação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