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ACE1B47" w:rsidR="003402EC" w:rsidRPr="00264DFA" w:rsidRDefault="00264DFA" w:rsidP="00264DFA">
      <w:pPr>
        <w:widowControl w:val="0"/>
        <w:tabs>
          <w:tab w:val="left" w:pos="928"/>
        </w:tabs>
        <w:spacing w:before="123" w:line="240" w:lineRule="auto"/>
        <w:ind w:left="154"/>
        <w:jc w:val="center"/>
        <w:rPr>
          <w:rFonts w:eastAsia="Calibri"/>
          <w:b/>
        </w:rPr>
      </w:pPr>
      <w:r w:rsidRPr="00264DFA">
        <w:rPr>
          <w:rFonts w:eastAsia="Calibri"/>
          <w:b/>
        </w:rPr>
        <w:t>DECLARAÇÃO</w:t>
      </w:r>
    </w:p>
    <w:p w14:paraId="00000002" w14:textId="77777777" w:rsidR="003402EC" w:rsidRPr="00264DFA" w:rsidRDefault="00264DFA" w:rsidP="00264DFA">
      <w:pPr>
        <w:widowControl w:val="0"/>
        <w:tabs>
          <w:tab w:val="left" w:pos="928"/>
        </w:tabs>
        <w:spacing w:before="123" w:line="240" w:lineRule="auto"/>
        <w:ind w:left="154"/>
        <w:jc w:val="center"/>
        <w:rPr>
          <w:rFonts w:eastAsia="Calibri"/>
          <w:b/>
        </w:rPr>
      </w:pPr>
      <w:r w:rsidRPr="00264DFA">
        <w:rPr>
          <w:rFonts w:eastAsia="Calibri"/>
          <w:b/>
        </w:rPr>
        <w:t>CONFORMIDADE DO FORMATO TÉCNICO DE ENTREGA DA OBRA AUDIOVISUAL</w:t>
      </w:r>
    </w:p>
    <w:p w14:paraId="00000003" w14:textId="77777777" w:rsidR="003402EC" w:rsidRPr="00264DFA" w:rsidRDefault="003402EC" w:rsidP="00264DFA">
      <w:pPr>
        <w:widowControl w:val="0"/>
        <w:tabs>
          <w:tab w:val="left" w:pos="928"/>
        </w:tabs>
        <w:spacing w:before="123" w:line="240" w:lineRule="auto"/>
        <w:ind w:left="154"/>
        <w:jc w:val="center"/>
        <w:rPr>
          <w:rFonts w:eastAsia="Calibri"/>
        </w:rPr>
      </w:pPr>
    </w:p>
    <w:p w14:paraId="00000004" w14:textId="3E86312F" w:rsidR="003402EC" w:rsidRPr="00264DFA" w:rsidRDefault="00264DFA" w:rsidP="00264DFA">
      <w:pPr>
        <w:widowControl w:val="0"/>
        <w:tabs>
          <w:tab w:val="left" w:pos="928"/>
        </w:tabs>
        <w:spacing w:before="123" w:line="360" w:lineRule="auto"/>
        <w:ind w:left="153"/>
        <w:jc w:val="both"/>
        <w:rPr>
          <w:rFonts w:eastAsia="Calibri"/>
        </w:rPr>
      </w:pPr>
      <w:r w:rsidRPr="00264DFA">
        <w:rPr>
          <w:rFonts w:eastAsia="Calibri"/>
        </w:rPr>
        <w:t>Pela presente declaração, eu _________________________</w:t>
      </w:r>
      <w:r>
        <w:rPr>
          <w:rFonts w:eastAsia="Calibri"/>
        </w:rPr>
        <w:t>_</w:t>
      </w:r>
      <w:r w:rsidRPr="00264DFA">
        <w:rPr>
          <w:rFonts w:eastAsia="Calibri"/>
        </w:rPr>
        <w:t>______________________, RG nº ____________________, CPF/CNPJ nº _______</w:t>
      </w:r>
      <w:r>
        <w:rPr>
          <w:rFonts w:eastAsia="Calibri"/>
        </w:rPr>
        <w:t>____</w:t>
      </w:r>
      <w:r w:rsidRPr="00264DFA">
        <w:rPr>
          <w:rFonts w:eastAsia="Calibri"/>
        </w:rPr>
        <w:t xml:space="preserve">_______________________, proponente da proposta cultural </w:t>
      </w:r>
      <w:r>
        <w:rPr>
          <w:rFonts w:eastAsia="Calibri"/>
        </w:rPr>
        <w:t>_</w:t>
      </w:r>
      <w:r w:rsidRPr="00264DFA">
        <w:rPr>
          <w:rFonts w:eastAsia="Calibri"/>
        </w:rPr>
        <w:t>_____________________________________________, nos termos do EDITAL LPG 06/2023 - PREMIAÇÃO DE OBRAS E EMPRESAS DO AUDIOVISUAL MINEIRO: CURTAS E MÉDIAS METRAGENS, EMPRESAS DO SETOR, declaro que a obra audiovisual submetida em minha proposta está em conformidade com os padrões de controle de qualidade técnica para entrega de material de áudio e vídeo que serão veiculadas na Rede Nacional de Comunicação Pública - RNCP, conforme descritos abaixo:</w:t>
      </w:r>
    </w:p>
    <w:p w14:paraId="00000006" w14:textId="77777777" w:rsidR="003402EC" w:rsidRPr="00264DFA" w:rsidRDefault="00264DFA" w:rsidP="00264DFA">
      <w:pPr>
        <w:widowControl w:val="0"/>
        <w:tabs>
          <w:tab w:val="left" w:pos="928"/>
        </w:tabs>
        <w:spacing w:before="123" w:line="360" w:lineRule="auto"/>
        <w:ind w:left="153"/>
        <w:rPr>
          <w:rFonts w:eastAsia="Calibri"/>
          <w:b/>
        </w:rPr>
      </w:pPr>
      <w:r w:rsidRPr="00264DFA">
        <w:rPr>
          <w:rFonts w:eastAsia="Calibri"/>
          <w:b/>
        </w:rPr>
        <w:t>FORMATO DE ENTREGA</w:t>
      </w:r>
    </w:p>
    <w:p w14:paraId="6402BD74" w14:textId="1876A410" w:rsidR="00264DFA" w:rsidRDefault="00264DFA" w:rsidP="00264DFA">
      <w:pPr>
        <w:widowControl w:val="0"/>
        <w:tabs>
          <w:tab w:val="left" w:pos="928"/>
        </w:tabs>
        <w:spacing w:before="123" w:line="360" w:lineRule="auto"/>
        <w:ind w:left="153"/>
        <w:jc w:val="both"/>
        <w:rPr>
          <w:rFonts w:eastAsia="Calibri"/>
        </w:rPr>
      </w:pPr>
      <w:r w:rsidRPr="00264DFA">
        <w:rPr>
          <w:rFonts w:eastAsia="Calibri"/>
          <w:b/>
        </w:rPr>
        <w:t xml:space="preserve">Codec e resolução: </w:t>
      </w:r>
      <w:r w:rsidRPr="00264DFA">
        <w:rPr>
          <w:rFonts w:eastAsia="Calibri"/>
        </w:rPr>
        <w:t>XDCAM HD4</w:t>
      </w:r>
      <w:r>
        <w:rPr>
          <w:rFonts w:eastAsia="Calibri"/>
        </w:rPr>
        <w:t>22 (1920x1080i non-square pixel</w:t>
      </w:r>
      <w:r w:rsidRPr="00264DFA">
        <w:rPr>
          <w:rFonts w:eastAsia="Calibri"/>
        </w:rPr>
        <w:t>)</w:t>
      </w:r>
      <w:r>
        <w:rPr>
          <w:rFonts w:eastAsia="Calibri"/>
        </w:rPr>
        <w:t xml:space="preserve">;   </w:t>
      </w:r>
    </w:p>
    <w:p w14:paraId="00000007" w14:textId="582AF982" w:rsidR="003402EC" w:rsidRPr="00264DFA" w:rsidRDefault="00264DFA" w:rsidP="00264DFA">
      <w:pPr>
        <w:widowControl w:val="0"/>
        <w:tabs>
          <w:tab w:val="left" w:pos="928"/>
        </w:tabs>
        <w:spacing w:before="123" w:line="360" w:lineRule="auto"/>
        <w:ind w:left="153"/>
        <w:jc w:val="both"/>
        <w:rPr>
          <w:rFonts w:eastAsia="Calibri"/>
        </w:rPr>
      </w:pPr>
      <w:r w:rsidRPr="00264DFA">
        <w:rPr>
          <w:rFonts w:eastAsia="Calibri"/>
          <w:b/>
        </w:rPr>
        <w:t>Taxa de quadros:</w:t>
      </w:r>
      <w:r w:rsidRPr="00264DFA">
        <w:rPr>
          <w:rFonts w:eastAsia="Calibri"/>
        </w:rPr>
        <w:t xml:space="preserve"> 29,97 fps / 59,94i;</w:t>
      </w:r>
    </w:p>
    <w:p w14:paraId="00000008" w14:textId="77777777" w:rsidR="003402EC" w:rsidRPr="00264DFA" w:rsidRDefault="00264DFA" w:rsidP="00264DFA">
      <w:pPr>
        <w:widowControl w:val="0"/>
        <w:tabs>
          <w:tab w:val="left" w:pos="928"/>
        </w:tabs>
        <w:spacing w:before="123" w:line="360" w:lineRule="auto"/>
        <w:ind w:left="153"/>
        <w:jc w:val="both"/>
        <w:rPr>
          <w:rFonts w:eastAsia="Calibri"/>
        </w:rPr>
      </w:pPr>
      <w:r w:rsidRPr="00264DFA">
        <w:rPr>
          <w:rFonts w:eastAsia="Calibri"/>
          <w:b/>
        </w:rPr>
        <w:t>Tipo de varredura:</w:t>
      </w:r>
      <w:r w:rsidRPr="00264DFA">
        <w:rPr>
          <w:rFonts w:eastAsia="Calibri"/>
        </w:rPr>
        <w:t xml:space="preserve"> Entrelaçado; Ordem de varredura: Upper field first;</w:t>
      </w:r>
    </w:p>
    <w:p w14:paraId="00000009" w14:textId="5AD32E47" w:rsidR="003402EC" w:rsidRPr="00264DFA" w:rsidRDefault="00264DFA" w:rsidP="00264DFA">
      <w:pPr>
        <w:widowControl w:val="0"/>
        <w:tabs>
          <w:tab w:val="left" w:pos="928"/>
        </w:tabs>
        <w:spacing w:before="123" w:line="360" w:lineRule="auto"/>
        <w:ind w:left="153"/>
        <w:jc w:val="both"/>
        <w:rPr>
          <w:rFonts w:eastAsia="Calibri"/>
        </w:rPr>
      </w:pPr>
      <w:r w:rsidRPr="00264DFA">
        <w:rPr>
          <w:rFonts w:eastAsia="Calibri"/>
          <w:b/>
        </w:rPr>
        <w:t>Time code:</w:t>
      </w:r>
      <w:r>
        <w:rPr>
          <w:rFonts w:eastAsia="Calibri"/>
        </w:rPr>
        <w:t xml:space="preserve"> Dropframe -</w:t>
      </w:r>
      <w:r w:rsidRPr="00264DFA">
        <w:rPr>
          <w:rFonts w:eastAsia="Calibri"/>
        </w:rPr>
        <w:t xml:space="preserve"> sem quebra de contagem;</w:t>
      </w:r>
    </w:p>
    <w:p w14:paraId="0000000A" w14:textId="72A3507A" w:rsidR="003402EC" w:rsidRPr="00264DFA" w:rsidRDefault="00264DFA" w:rsidP="00264DFA">
      <w:pPr>
        <w:widowControl w:val="0"/>
        <w:tabs>
          <w:tab w:val="left" w:pos="928"/>
        </w:tabs>
        <w:spacing w:before="123" w:line="360" w:lineRule="auto"/>
        <w:ind w:left="153"/>
        <w:jc w:val="both"/>
        <w:rPr>
          <w:rFonts w:eastAsia="Calibri"/>
        </w:rPr>
      </w:pPr>
      <w:r w:rsidRPr="00264DFA">
        <w:rPr>
          <w:rFonts w:eastAsia="Calibri"/>
          <w:b/>
        </w:rPr>
        <w:t>Relação de aspecto:</w:t>
      </w:r>
      <w:r w:rsidRPr="00264DFA">
        <w:rPr>
          <w:rFonts w:eastAsia="Calibri"/>
        </w:rPr>
        <w:t xml:space="preserve"> 16:9</w:t>
      </w:r>
      <w:r>
        <w:rPr>
          <w:rFonts w:eastAsia="Calibri"/>
        </w:rPr>
        <w:t>;</w:t>
      </w:r>
    </w:p>
    <w:p w14:paraId="0000000B" w14:textId="7E534DBB" w:rsidR="003402EC" w:rsidRPr="00264DFA" w:rsidRDefault="00264DFA" w:rsidP="00264DFA">
      <w:pPr>
        <w:widowControl w:val="0"/>
        <w:tabs>
          <w:tab w:val="left" w:pos="928"/>
        </w:tabs>
        <w:spacing w:before="123" w:line="360" w:lineRule="auto"/>
        <w:ind w:left="153"/>
        <w:jc w:val="both"/>
        <w:rPr>
          <w:rFonts w:eastAsia="Calibri"/>
        </w:rPr>
      </w:pPr>
      <w:r w:rsidRPr="00264DFA">
        <w:rPr>
          <w:rFonts w:eastAsia="Calibri"/>
          <w:b/>
        </w:rPr>
        <w:t>Taxa de bits:</w:t>
      </w:r>
      <w:r w:rsidRPr="00264DFA">
        <w:rPr>
          <w:rFonts w:eastAsia="Calibri"/>
        </w:rPr>
        <w:t xml:space="preserve"> 50Mbps</w:t>
      </w:r>
      <w:r>
        <w:rPr>
          <w:rFonts w:eastAsia="Calibri"/>
        </w:rPr>
        <w:t>;</w:t>
      </w:r>
    </w:p>
    <w:p w14:paraId="0000000C" w14:textId="77777777" w:rsidR="003402EC" w:rsidRPr="00264DFA" w:rsidRDefault="00264DFA" w:rsidP="00264DFA">
      <w:pPr>
        <w:widowControl w:val="0"/>
        <w:tabs>
          <w:tab w:val="left" w:pos="928"/>
        </w:tabs>
        <w:spacing w:before="123" w:line="360" w:lineRule="auto"/>
        <w:ind w:left="153"/>
        <w:jc w:val="both"/>
        <w:rPr>
          <w:rFonts w:eastAsia="Calibri"/>
        </w:rPr>
      </w:pPr>
      <w:r w:rsidRPr="00264DFA">
        <w:rPr>
          <w:rFonts w:eastAsia="Calibri"/>
          <w:b/>
        </w:rPr>
        <w:t>Encapsulamento:</w:t>
      </w:r>
      <w:r w:rsidRPr="00264DFA">
        <w:rPr>
          <w:rFonts w:eastAsia="Calibri"/>
        </w:rPr>
        <w:t xml:space="preserve"> MXF ou MOV;</w:t>
      </w:r>
    </w:p>
    <w:p w14:paraId="0000000D" w14:textId="0B0E6C3B" w:rsidR="003402EC" w:rsidRPr="00264DFA" w:rsidRDefault="00264DFA" w:rsidP="00264DFA">
      <w:pPr>
        <w:widowControl w:val="0"/>
        <w:tabs>
          <w:tab w:val="left" w:pos="928"/>
        </w:tabs>
        <w:spacing w:before="123" w:line="360" w:lineRule="auto"/>
        <w:ind w:left="153"/>
        <w:jc w:val="both"/>
        <w:rPr>
          <w:rFonts w:eastAsia="Calibri"/>
        </w:rPr>
      </w:pPr>
      <w:r w:rsidRPr="00264DFA">
        <w:rPr>
          <w:rFonts w:eastAsia="Calibri"/>
          <w:b/>
        </w:rPr>
        <w:t>Closed caption:</w:t>
      </w:r>
      <w:r w:rsidRPr="00264DFA">
        <w:rPr>
          <w:rFonts w:eastAsia="Calibri"/>
        </w:rPr>
        <w:t xml:space="preserve"> Padrão EIA-708, se possível enviar arquivo SRT separadamente;</w:t>
      </w:r>
    </w:p>
    <w:p w14:paraId="0000000E" w14:textId="0702D61B" w:rsidR="003402EC" w:rsidRPr="00264DFA" w:rsidRDefault="00264DFA" w:rsidP="00264DFA">
      <w:pPr>
        <w:widowControl w:val="0"/>
        <w:tabs>
          <w:tab w:val="left" w:pos="928"/>
        </w:tabs>
        <w:spacing w:before="123" w:line="360" w:lineRule="auto"/>
        <w:ind w:left="153"/>
        <w:jc w:val="both"/>
        <w:rPr>
          <w:rFonts w:eastAsia="Calibri"/>
        </w:rPr>
      </w:pPr>
      <w:r w:rsidRPr="00264DFA">
        <w:rPr>
          <w:rFonts w:eastAsia="Calibri"/>
          <w:b/>
        </w:rPr>
        <w:t xml:space="preserve">Áudio: </w:t>
      </w:r>
      <w:r w:rsidRPr="00264DFA">
        <w:rPr>
          <w:rFonts w:eastAsia="Calibri"/>
        </w:rPr>
        <w:t xml:space="preserve"> Codificação de áudio: 24 bits @ 48kHz (24 bits de quantização e 48kHz de amostragem por canal de áudio). Nível de referência de áudio: -20dBFS (dB relativo ao fundo de escala digital). Nível limite de áudio: -10dBFS (dB relativo ao fundo de escala digital). Mixagem: Estéreo. Canais 1 e 2 - Áudio em Português Stereo; Canais 3 e 4 - Audiodescrição.</w:t>
      </w:r>
    </w:p>
    <w:p w14:paraId="00000012" w14:textId="00C0E13A" w:rsidR="003402EC" w:rsidRPr="00264DFA" w:rsidRDefault="00264DFA" w:rsidP="00264DFA">
      <w:pPr>
        <w:spacing w:before="240"/>
        <w:jc w:val="center"/>
        <w:rPr>
          <w:rFonts w:eastAsia="Calibri"/>
        </w:rPr>
      </w:pPr>
      <w:r w:rsidRPr="00264DFA">
        <w:rPr>
          <w:rFonts w:eastAsia="Calibri"/>
        </w:rPr>
        <w:t>Cidade, __</w:t>
      </w:r>
      <w:r w:rsidR="003309D6">
        <w:rPr>
          <w:rFonts w:eastAsia="Calibri"/>
        </w:rPr>
        <w:t>_</w:t>
      </w:r>
      <w:r w:rsidRPr="00264DFA">
        <w:rPr>
          <w:rFonts w:eastAsia="Calibri"/>
        </w:rPr>
        <w:t>__de ______</w:t>
      </w:r>
      <w:r w:rsidR="003309D6">
        <w:rPr>
          <w:rFonts w:eastAsia="Calibri"/>
        </w:rPr>
        <w:t>_</w:t>
      </w:r>
      <w:bookmarkStart w:id="0" w:name="_GoBack"/>
      <w:bookmarkEnd w:id="0"/>
      <w:r w:rsidRPr="00264DFA">
        <w:rPr>
          <w:rFonts w:eastAsia="Calibri"/>
        </w:rPr>
        <w:t>__</w:t>
      </w:r>
      <w:r w:rsidR="003309D6">
        <w:rPr>
          <w:rFonts w:eastAsia="Calibri"/>
        </w:rPr>
        <w:t>_________ de 2023</w:t>
      </w:r>
    </w:p>
    <w:p w14:paraId="00000013" w14:textId="77777777" w:rsidR="003402EC" w:rsidRPr="00264DFA" w:rsidRDefault="00264DFA" w:rsidP="00264DFA">
      <w:pPr>
        <w:spacing w:before="240"/>
        <w:jc w:val="center"/>
        <w:rPr>
          <w:rFonts w:eastAsia="Calibri"/>
        </w:rPr>
      </w:pPr>
      <w:r w:rsidRPr="00264DFA">
        <w:rPr>
          <w:rFonts w:eastAsia="Calibri"/>
        </w:rPr>
        <w:br/>
      </w:r>
    </w:p>
    <w:p w14:paraId="00000014" w14:textId="32E6F301" w:rsidR="003402EC" w:rsidRPr="00264DFA" w:rsidRDefault="00264DFA" w:rsidP="00264DFA">
      <w:pPr>
        <w:spacing w:before="240"/>
        <w:jc w:val="center"/>
        <w:rPr>
          <w:rFonts w:eastAsia="Calibri"/>
        </w:rPr>
      </w:pPr>
      <w:r w:rsidRPr="00264DFA">
        <w:rPr>
          <w:rFonts w:eastAsia="Calibri"/>
        </w:rPr>
        <w:t>______________________</w:t>
      </w:r>
      <w:r>
        <w:rPr>
          <w:rFonts w:eastAsia="Calibri"/>
        </w:rPr>
        <w:t>_</w:t>
      </w:r>
      <w:r w:rsidRPr="00264DFA">
        <w:rPr>
          <w:rFonts w:eastAsia="Calibri"/>
        </w:rPr>
        <w:t>____</w:t>
      </w:r>
      <w:r>
        <w:rPr>
          <w:rFonts w:eastAsia="Calibri"/>
        </w:rPr>
        <w:t>_____________</w:t>
      </w:r>
      <w:r w:rsidRPr="00264DFA">
        <w:rPr>
          <w:rFonts w:eastAsia="Calibri"/>
        </w:rPr>
        <w:t>______</w:t>
      </w:r>
    </w:p>
    <w:p w14:paraId="00000015" w14:textId="77777777" w:rsidR="003402EC" w:rsidRPr="00264DFA" w:rsidRDefault="00264DFA" w:rsidP="00264DFA">
      <w:pPr>
        <w:spacing w:before="240"/>
        <w:jc w:val="center"/>
        <w:rPr>
          <w:rFonts w:eastAsia="Calibri"/>
          <w:b/>
        </w:rPr>
      </w:pPr>
      <w:r w:rsidRPr="00264DFA">
        <w:rPr>
          <w:rFonts w:eastAsia="Calibri"/>
          <w:b/>
        </w:rPr>
        <w:t>Nome e Assinatura</w:t>
      </w:r>
    </w:p>
    <w:p w14:paraId="00000016" w14:textId="77777777" w:rsidR="003402EC" w:rsidRPr="00264DFA" w:rsidRDefault="003402EC" w:rsidP="00264DFA">
      <w:pPr>
        <w:jc w:val="center"/>
      </w:pPr>
    </w:p>
    <w:sectPr w:rsidR="003402EC" w:rsidRPr="00264DF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EC"/>
    <w:rsid w:val="00264DFA"/>
    <w:rsid w:val="003309D6"/>
    <w:rsid w:val="0034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D1A3"/>
  <w15:docId w15:val="{F1BC6B2B-975C-4278-BD6B-03982E73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Flávia Cristina Franco (SECULT)</cp:lastModifiedBy>
  <cp:revision>3</cp:revision>
  <dcterms:created xsi:type="dcterms:W3CDTF">2023-10-17T15:05:00Z</dcterms:created>
  <dcterms:modified xsi:type="dcterms:W3CDTF">2023-10-17T15:13:00Z</dcterms:modified>
</cp:coreProperties>
</file>