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30" w:rsidRDefault="00411030" w:rsidP="00293D83">
      <w:pPr>
        <w:pStyle w:val="SubtuloEdital"/>
        <w:numPr>
          <w:ilvl w:val="0"/>
          <w:numId w:val="0"/>
        </w:numPr>
        <w:spacing w:before="0" w:line="259" w:lineRule="auto"/>
        <w:jc w:val="center"/>
      </w:pPr>
      <w:bookmarkStart w:id="0" w:name="_bookmark13"/>
      <w:bookmarkStart w:id="1" w:name="_Toc13825460"/>
      <w:bookmarkEnd w:id="0"/>
      <w:r w:rsidRPr="00411030">
        <w:rPr>
          <w:rFonts w:asciiTheme="minorHAnsi" w:hAnsiTheme="minorHAnsi"/>
          <w:szCs w:val="24"/>
          <w:lang w:val="pt-BR"/>
        </w:rPr>
        <w:t>ANEXO VI</w:t>
      </w:r>
      <w:r w:rsidR="008E4F75">
        <w:rPr>
          <w:rFonts w:asciiTheme="minorHAnsi" w:hAnsiTheme="minorHAnsi"/>
          <w:szCs w:val="24"/>
          <w:lang w:val="pt-BR"/>
        </w:rPr>
        <w:t>I</w:t>
      </w:r>
      <w:r w:rsidRPr="00411030">
        <w:rPr>
          <w:rFonts w:asciiTheme="minorHAnsi" w:hAnsiTheme="minorHAnsi"/>
          <w:szCs w:val="24"/>
          <w:lang w:val="pt-BR"/>
        </w:rPr>
        <w:t xml:space="preserve"> – </w:t>
      </w:r>
      <w:bookmarkEnd w:id="1"/>
      <w:r w:rsidR="00D607B9" w:rsidRPr="00D607B9">
        <w:t>PROPOSTA TÉCNICA E ORÇAMENTÁRIA DE CAPTAÇÃO DE RECURSOS E GERENCIAMENTO DAS ÁREAS A SEREM OPERADAS PELA OS</w:t>
      </w:r>
    </w:p>
    <w:p w:rsidR="00293D83" w:rsidRDefault="00293D83" w:rsidP="00293D83">
      <w:pPr>
        <w:pStyle w:val="SubtuloEdital"/>
        <w:numPr>
          <w:ilvl w:val="0"/>
          <w:numId w:val="0"/>
        </w:numPr>
        <w:spacing w:before="0" w:line="259" w:lineRule="auto"/>
      </w:pPr>
    </w:p>
    <w:p w:rsidR="00B46FF3" w:rsidRPr="00293D83" w:rsidRDefault="00293D83" w:rsidP="00293D83">
      <w:pPr>
        <w:pStyle w:val="SubtuloEdital"/>
        <w:numPr>
          <w:ilvl w:val="0"/>
          <w:numId w:val="0"/>
        </w:numPr>
        <w:spacing w:before="0" w:line="259" w:lineRule="auto"/>
        <w:rPr>
          <w:rFonts w:asciiTheme="minorHAnsi" w:hAnsiTheme="minorHAnsi"/>
          <w:b w:val="0"/>
          <w:szCs w:val="24"/>
          <w:lang w:val="pt-BR"/>
        </w:rPr>
      </w:pPr>
      <w:r w:rsidRPr="00293D83">
        <w:rPr>
          <w:rFonts w:asciiTheme="minorHAnsi" w:hAnsiTheme="minorHAnsi"/>
          <w:b w:val="0"/>
          <w:szCs w:val="24"/>
          <w:lang w:val="pt-BR"/>
        </w:rPr>
        <w:t>Este anexo apres</w:t>
      </w:r>
      <w:r>
        <w:rPr>
          <w:rFonts w:asciiTheme="minorHAnsi" w:hAnsiTheme="minorHAnsi"/>
          <w:b w:val="0"/>
          <w:szCs w:val="24"/>
          <w:lang w:val="pt-BR"/>
        </w:rPr>
        <w:t>enta o planejamento da OS para:</w:t>
      </w:r>
    </w:p>
    <w:p w:rsidR="00B46FF3" w:rsidRDefault="00293D83" w:rsidP="00B46FF3">
      <w:pPr>
        <w:pStyle w:val="SubtuloEdital"/>
        <w:numPr>
          <w:ilvl w:val="0"/>
          <w:numId w:val="26"/>
        </w:numPr>
        <w:spacing w:before="0" w:line="259" w:lineRule="auto"/>
        <w:rPr>
          <w:rFonts w:asciiTheme="minorHAnsi" w:hAnsiTheme="minorHAnsi"/>
          <w:b w:val="0"/>
          <w:szCs w:val="24"/>
          <w:lang w:val="pt-BR"/>
        </w:rPr>
      </w:pPr>
      <w:r w:rsidRPr="00293D83">
        <w:rPr>
          <w:rFonts w:asciiTheme="minorHAnsi" w:hAnsiTheme="minorHAnsi"/>
          <w:b w:val="0"/>
          <w:szCs w:val="24"/>
          <w:lang w:val="pt-BR"/>
        </w:rPr>
        <w:t>Captação de recursos com as atividades artísticas e culturais da Orquestra Filarmônica de Minas Gerais;</w:t>
      </w:r>
    </w:p>
    <w:p w:rsidR="00293D83" w:rsidRDefault="00293D83" w:rsidP="00B46FF3">
      <w:pPr>
        <w:pStyle w:val="SubtuloEdital"/>
        <w:numPr>
          <w:ilvl w:val="0"/>
          <w:numId w:val="26"/>
        </w:numPr>
        <w:spacing w:before="0" w:line="259" w:lineRule="auto"/>
        <w:rPr>
          <w:rFonts w:asciiTheme="minorHAnsi" w:hAnsiTheme="minorHAnsi"/>
          <w:b w:val="0"/>
          <w:szCs w:val="24"/>
          <w:lang w:val="pt-BR"/>
        </w:rPr>
      </w:pPr>
      <w:r w:rsidRPr="00B46FF3">
        <w:rPr>
          <w:rFonts w:asciiTheme="minorHAnsi" w:hAnsiTheme="minorHAnsi"/>
          <w:b w:val="0"/>
          <w:szCs w:val="24"/>
          <w:lang w:val="pt-BR"/>
        </w:rPr>
        <w:t>Ocupação e arrecadação de receitas tendo em vista as diversas possibilidades de utilização dos espaços compreendidos pelo Centro de Cultura.</w:t>
      </w:r>
    </w:p>
    <w:p w:rsidR="00B46FF3" w:rsidRPr="00B46FF3" w:rsidRDefault="00B46FF3" w:rsidP="00B46FF3">
      <w:pPr>
        <w:pStyle w:val="SubtuloEdital"/>
        <w:numPr>
          <w:ilvl w:val="0"/>
          <w:numId w:val="0"/>
        </w:numPr>
        <w:spacing w:before="0" w:line="259" w:lineRule="auto"/>
        <w:rPr>
          <w:rFonts w:asciiTheme="minorHAnsi" w:hAnsiTheme="minorHAnsi"/>
          <w:b w:val="0"/>
          <w:szCs w:val="24"/>
          <w:lang w:val="pt-BR"/>
        </w:rPr>
      </w:pPr>
    </w:p>
    <w:p w:rsidR="00293D83" w:rsidRPr="00293D83" w:rsidRDefault="00293D83" w:rsidP="00B46FF3">
      <w:pPr>
        <w:pStyle w:val="SubtuloEdital"/>
        <w:numPr>
          <w:ilvl w:val="0"/>
          <w:numId w:val="0"/>
        </w:numPr>
        <w:spacing w:before="0" w:line="259" w:lineRule="auto"/>
        <w:rPr>
          <w:rFonts w:asciiTheme="minorHAnsi" w:hAnsiTheme="minorHAnsi"/>
          <w:b w:val="0"/>
          <w:szCs w:val="24"/>
          <w:lang w:val="pt-BR"/>
        </w:rPr>
      </w:pPr>
      <w:r w:rsidRPr="00293D83">
        <w:rPr>
          <w:rFonts w:asciiTheme="minorHAnsi" w:hAnsiTheme="minorHAnsi"/>
          <w:b w:val="0"/>
          <w:szCs w:val="24"/>
          <w:lang w:val="pt-BR"/>
        </w:rPr>
        <w:t>A OS deverá descrever, a seguir, sua proposta para captação de recursos advindos das atividades da Orquestra Filarmônica e para a ocupação de cada espaço do Centro de Cultura, tendo em vista as alternativas de arrecadação de receitas frente às possibilidades de captação de recursos do art. 88 do Decreto Estadual nº 47.553/2018.</w:t>
      </w:r>
    </w:p>
    <w:p w:rsidR="00B46FF3" w:rsidRDefault="00B46FF3" w:rsidP="00B46FF3">
      <w:pPr>
        <w:pStyle w:val="SubtuloEdital"/>
        <w:numPr>
          <w:ilvl w:val="0"/>
          <w:numId w:val="0"/>
        </w:numPr>
        <w:spacing w:before="0" w:line="259" w:lineRule="auto"/>
        <w:rPr>
          <w:rFonts w:asciiTheme="minorHAnsi" w:hAnsiTheme="minorHAnsi"/>
          <w:b w:val="0"/>
          <w:szCs w:val="24"/>
          <w:lang w:val="pt-BR"/>
        </w:rPr>
      </w:pPr>
    </w:p>
    <w:p w:rsidR="00B46FF3" w:rsidRDefault="00293D83" w:rsidP="00B46FF3">
      <w:pPr>
        <w:pStyle w:val="SubtuloEdital"/>
        <w:numPr>
          <w:ilvl w:val="0"/>
          <w:numId w:val="0"/>
        </w:numPr>
        <w:spacing w:before="0" w:line="259" w:lineRule="auto"/>
        <w:rPr>
          <w:rFonts w:asciiTheme="minorHAnsi" w:hAnsiTheme="minorHAnsi"/>
          <w:b w:val="0"/>
          <w:szCs w:val="24"/>
          <w:lang w:val="pt-BR"/>
        </w:rPr>
      </w:pPr>
      <w:r w:rsidRPr="00293D83">
        <w:rPr>
          <w:rFonts w:asciiTheme="minorHAnsi" w:hAnsiTheme="minorHAnsi"/>
          <w:b w:val="0"/>
          <w:szCs w:val="24"/>
          <w:lang w:val="pt-BR"/>
        </w:rPr>
        <w:t>A proposta deverá ser apresentada respeitando o modelo a seguir, observando as seguintes orientações:</w:t>
      </w:r>
    </w:p>
    <w:p w:rsidR="00B46FF3" w:rsidRDefault="00B46FF3" w:rsidP="00B46FF3">
      <w:pPr>
        <w:pStyle w:val="SubtuloEdital"/>
        <w:numPr>
          <w:ilvl w:val="0"/>
          <w:numId w:val="27"/>
        </w:numPr>
        <w:spacing w:before="0" w:line="259" w:lineRule="auto"/>
        <w:rPr>
          <w:rFonts w:asciiTheme="minorHAnsi" w:hAnsiTheme="minorHAnsi"/>
          <w:b w:val="0"/>
          <w:szCs w:val="24"/>
          <w:lang w:val="pt-BR"/>
        </w:rPr>
      </w:pPr>
      <w:r>
        <w:rPr>
          <w:rFonts w:asciiTheme="minorHAnsi" w:hAnsiTheme="minorHAnsi"/>
          <w:b w:val="0"/>
          <w:szCs w:val="24"/>
          <w:lang w:val="pt-BR"/>
        </w:rPr>
        <w:t>P</w:t>
      </w:r>
      <w:r w:rsidR="00293D83" w:rsidRPr="00B46FF3">
        <w:rPr>
          <w:rFonts w:asciiTheme="minorHAnsi" w:hAnsiTheme="minorHAnsi"/>
          <w:b w:val="0"/>
          <w:szCs w:val="24"/>
          <w:lang w:val="pt-BR"/>
        </w:rPr>
        <w:t>ara cada possibilidade de captação prevista no art. 88 do Decreto Estadual nº 47.553/2018 a OS deverá informar o valor a ser captado e o detalhamento da estratégia que será utilizada para que ocorra a captação;</w:t>
      </w:r>
    </w:p>
    <w:p w:rsidR="00B46FF3" w:rsidRDefault="00293D83" w:rsidP="00B46FF3">
      <w:pPr>
        <w:pStyle w:val="SubtuloEdital"/>
        <w:numPr>
          <w:ilvl w:val="0"/>
          <w:numId w:val="27"/>
        </w:numPr>
        <w:spacing w:before="0" w:line="259" w:lineRule="auto"/>
        <w:rPr>
          <w:rFonts w:asciiTheme="minorHAnsi" w:hAnsiTheme="minorHAnsi"/>
          <w:b w:val="0"/>
          <w:szCs w:val="24"/>
          <w:lang w:val="pt-BR"/>
        </w:rPr>
      </w:pPr>
      <w:r w:rsidRPr="00B46FF3">
        <w:rPr>
          <w:rFonts w:asciiTheme="minorHAnsi" w:hAnsiTheme="minorHAnsi"/>
          <w:b w:val="0"/>
          <w:szCs w:val="24"/>
          <w:lang w:val="pt-BR"/>
        </w:rPr>
        <w:t>Caso a OS não tenha previsão de captação em alguma das possibilidades previstas no art. 88 do Decreto Estadual nº 47.553/2018, deverá informar o valor R$0,00 no campo valor a ser captado e incluir justificativa no campo de detalhamento;</w:t>
      </w:r>
    </w:p>
    <w:p w:rsidR="00B46FF3" w:rsidRDefault="00293D83" w:rsidP="00B46FF3">
      <w:pPr>
        <w:pStyle w:val="SubtuloEdital"/>
        <w:numPr>
          <w:ilvl w:val="0"/>
          <w:numId w:val="27"/>
        </w:numPr>
        <w:spacing w:before="0" w:line="259" w:lineRule="auto"/>
        <w:rPr>
          <w:rFonts w:asciiTheme="minorHAnsi" w:hAnsiTheme="minorHAnsi"/>
          <w:b w:val="0"/>
          <w:szCs w:val="24"/>
          <w:lang w:val="pt-BR"/>
        </w:rPr>
      </w:pPr>
      <w:r w:rsidRPr="00B46FF3">
        <w:rPr>
          <w:rFonts w:asciiTheme="minorHAnsi" w:hAnsiTheme="minorHAnsi"/>
          <w:b w:val="0"/>
          <w:szCs w:val="24"/>
          <w:lang w:val="pt-BR"/>
        </w:rPr>
        <w:t>Espera-se que a OS descreva detalhadamente sua proposta e suas estratégias de captação de recursos, por isso, não será estabelecido o máximo de caracteres em cada célula da tabela.</w:t>
      </w:r>
    </w:p>
    <w:p w:rsidR="001608B9" w:rsidRDefault="00293D83" w:rsidP="00B46FF3">
      <w:pPr>
        <w:pStyle w:val="SubtuloEdital"/>
        <w:numPr>
          <w:ilvl w:val="0"/>
          <w:numId w:val="27"/>
        </w:numPr>
        <w:spacing w:before="0" w:line="259" w:lineRule="auto"/>
        <w:rPr>
          <w:rFonts w:asciiTheme="minorHAnsi" w:hAnsiTheme="minorHAnsi"/>
          <w:b w:val="0"/>
          <w:szCs w:val="24"/>
          <w:lang w:val="pt-BR"/>
        </w:rPr>
      </w:pPr>
      <w:r w:rsidRPr="00B46FF3">
        <w:rPr>
          <w:rFonts w:asciiTheme="minorHAnsi" w:hAnsiTheme="minorHAnsi"/>
          <w:b w:val="0"/>
          <w:szCs w:val="24"/>
          <w:lang w:val="pt-BR"/>
        </w:rPr>
        <w:t>A ausência de justificativa</w:t>
      </w:r>
      <w:r w:rsidR="00B46FF3">
        <w:rPr>
          <w:rFonts w:asciiTheme="minorHAnsi" w:hAnsiTheme="minorHAnsi"/>
          <w:b w:val="0"/>
          <w:szCs w:val="24"/>
          <w:lang w:val="pt-BR"/>
        </w:rPr>
        <w:t>,</w:t>
      </w:r>
      <w:r w:rsidRPr="00B46FF3">
        <w:rPr>
          <w:rFonts w:asciiTheme="minorHAnsi" w:hAnsiTheme="minorHAnsi"/>
          <w:b w:val="0"/>
          <w:szCs w:val="24"/>
          <w:lang w:val="pt-BR"/>
        </w:rPr>
        <w:t xml:space="preserve"> quando não houver previsão de captação ou a apresentação de propostas sem seu detalhamento</w:t>
      </w:r>
      <w:r w:rsidR="00B46FF3">
        <w:rPr>
          <w:rFonts w:asciiTheme="minorHAnsi" w:hAnsiTheme="minorHAnsi"/>
          <w:b w:val="0"/>
          <w:szCs w:val="24"/>
          <w:lang w:val="pt-BR"/>
        </w:rPr>
        <w:t>,</w:t>
      </w:r>
      <w:r w:rsidRPr="00B46FF3">
        <w:rPr>
          <w:rFonts w:asciiTheme="minorHAnsi" w:hAnsiTheme="minorHAnsi"/>
          <w:b w:val="0"/>
          <w:szCs w:val="24"/>
          <w:lang w:val="pt-BR"/>
        </w:rPr>
        <w:t xml:space="preserve"> invalidará o preenchimento do anexo, o que incorrerá em desclassificação da proposta da OS</w:t>
      </w:r>
      <w:r w:rsidR="00B46FF3">
        <w:rPr>
          <w:rFonts w:asciiTheme="minorHAnsi" w:hAnsiTheme="minorHAnsi"/>
          <w:b w:val="0"/>
          <w:szCs w:val="24"/>
          <w:lang w:val="pt-BR"/>
        </w:rPr>
        <w:t>.</w:t>
      </w:r>
    </w:p>
    <w:p w:rsidR="001C7B92" w:rsidRDefault="001C7B92" w:rsidP="001C7B92">
      <w:pPr>
        <w:pStyle w:val="SubtuloEdital"/>
        <w:numPr>
          <w:ilvl w:val="0"/>
          <w:numId w:val="0"/>
        </w:numPr>
        <w:spacing w:before="0" w:line="259" w:lineRule="auto"/>
        <w:ind w:left="360"/>
        <w:rPr>
          <w:rFonts w:asciiTheme="minorHAnsi" w:hAnsiTheme="minorHAnsi"/>
          <w:b w:val="0"/>
          <w:szCs w:val="24"/>
          <w:lang w:val="pt-BR"/>
        </w:rPr>
        <w:sectPr w:rsidR="001C7B92" w:rsidSect="00411030">
          <w:headerReference w:type="default" r:id="rId7"/>
          <w:footerReference w:type="default" r:id="rId8"/>
          <w:type w:val="continuous"/>
          <w:pgSz w:w="11906" w:h="16838"/>
          <w:pgMar w:top="1440" w:right="1080" w:bottom="1440" w:left="1080" w:header="708" w:footer="708" w:gutter="0"/>
          <w:cols w:space="708"/>
          <w:docGrid w:linePitch="360"/>
        </w:sectPr>
      </w:pPr>
    </w:p>
    <w:p w:rsidR="001C7B92" w:rsidRDefault="001C7B92" w:rsidP="001C7B92">
      <w:pPr>
        <w:pStyle w:val="SubtuloEdital"/>
        <w:numPr>
          <w:ilvl w:val="0"/>
          <w:numId w:val="0"/>
        </w:numPr>
        <w:spacing w:before="0" w:line="259" w:lineRule="auto"/>
        <w:ind w:left="360"/>
        <w:rPr>
          <w:rFonts w:asciiTheme="minorHAnsi" w:hAnsiTheme="minorHAnsi"/>
          <w:b w:val="0"/>
          <w:szCs w:val="24"/>
          <w:lang w:val="pt-BR"/>
        </w:rPr>
      </w:pPr>
      <w:bookmarkStart w:id="2" w:name="_GoBack"/>
      <w:bookmarkEnd w:id="2"/>
    </w:p>
    <w:tbl>
      <w:tblPr>
        <w:tblW w:w="5000" w:type="pct"/>
        <w:jc w:val="center"/>
        <w:tblCellMar>
          <w:left w:w="70" w:type="dxa"/>
          <w:right w:w="70" w:type="dxa"/>
        </w:tblCellMar>
        <w:tblLook w:val="04A0" w:firstRow="1" w:lastRow="0" w:firstColumn="1" w:lastColumn="0" w:noHBand="0" w:noVBand="1"/>
      </w:tblPr>
      <w:tblGrid>
        <w:gridCol w:w="1980"/>
        <w:gridCol w:w="5811"/>
        <w:gridCol w:w="6157"/>
      </w:tblGrid>
      <w:tr w:rsidR="001C7B92" w:rsidRPr="001C7B92" w:rsidTr="001C7B9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525252"/>
            <w:vAlign w:val="center"/>
            <w:hideMark/>
          </w:tcPr>
          <w:p w:rsidR="001C7B92" w:rsidRPr="001C7B92" w:rsidRDefault="001C7B92" w:rsidP="001C7B92">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PROPOSTA TÉCNICA E ORÇAMENTÁRIA DE CAPTAÇÃO DE RECURSOS E GERENCIAMENTO DAS ÁREAS A SEREM OPERADAS PELA OS</w:t>
            </w:r>
          </w:p>
        </w:tc>
      </w:tr>
      <w:tr w:rsidR="001C7B92" w:rsidRPr="001C7B92" w:rsidTr="001C7B92">
        <w:trPr>
          <w:trHeight w:val="1200"/>
          <w:jc w:val="center"/>
        </w:trPr>
        <w:tc>
          <w:tcPr>
            <w:tcW w:w="710" w:type="pct"/>
            <w:tcBorders>
              <w:top w:val="nil"/>
              <w:left w:val="single" w:sz="4" w:space="0" w:color="auto"/>
              <w:bottom w:val="single" w:sz="4" w:space="0" w:color="auto"/>
              <w:right w:val="single" w:sz="4" w:space="0" w:color="auto"/>
            </w:tcBorders>
            <w:shd w:val="clear" w:color="000000" w:fill="BFBFBF"/>
            <w:vAlign w:val="center"/>
            <w:hideMark/>
          </w:tcPr>
          <w:p w:rsidR="001C7B92" w:rsidRPr="001C7B92" w:rsidRDefault="001C7B92" w:rsidP="001C7B92">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 xml:space="preserve">Possibilidades de captação de recursos do art. 88 do Decreto nº47.553/2018 </w:t>
            </w:r>
          </w:p>
        </w:tc>
        <w:tc>
          <w:tcPr>
            <w:tcW w:w="2083" w:type="pct"/>
            <w:tcBorders>
              <w:top w:val="nil"/>
              <w:left w:val="nil"/>
              <w:bottom w:val="single" w:sz="4" w:space="0" w:color="auto"/>
              <w:right w:val="single" w:sz="4" w:space="0" w:color="auto"/>
            </w:tcBorders>
            <w:shd w:val="clear" w:color="000000" w:fill="BFBFBF"/>
            <w:vAlign w:val="center"/>
            <w:hideMark/>
          </w:tcPr>
          <w:p w:rsidR="001C7B92" w:rsidRPr="001C7B92" w:rsidRDefault="001C7B92" w:rsidP="001C7B92">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Captação de recursos com as atividades artísticas e culturais da Orquestra Filarmônica de Minas Gerais.</w:t>
            </w:r>
          </w:p>
        </w:tc>
        <w:tc>
          <w:tcPr>
            <w:tcW w:w="2207" w:type="pct"/>
            <w:tcBorders>
              <w:top w:val="nil"/>
              <w:left w:val="nil"/>
              <w:bottom w:val="single" w:sz="4" w:space="0" w:color="auto"/>
              <w:right w:val="single" w:sz="4" w:space="0" w:color="auto"/>
            </w:tcBorders>
            <w:shd w:val="clear" w:color="000000" w:fill="BFBFBF"/>
            <w:vAlign w:val="center"/>
            <w:hideMark/>
          </w:tcPr>
          <w:p w:rsidR="001C7B92" w:rsidRPr="001C7B92" w:rsidRDefault="001C7B92" w:rsidP="001C7B92">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Ocupação e arrecadação de receitas tendo em vista as diversas possibilidades de utilização dos espaços compreendidos pelo Centro de Cultura.</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Resultados de bilheteria de eventos promovidos pela OS, ligados diretamente ao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Patrocínios advindos da prestação de serviços previstos ou em decorrência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Recursos direcionados ao fomento de projetos relacionados diretamente ao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 xml:space="preserve">Receitas de prestação de serviços ligados à </w:t>
            </w:r>
            <w:r w:rsidRPr="001C7B92">
              <w:rPr>
                <w:rFonts w:eastAsia="Times New Roman" w:cs="Times New Roman"/>
                <w:b/>
                <w:bCs/>
                <w:color w:val="000000"/>
                <w:lang w:val="pt-BR" w:eastAsia="pt-BR" w:bidi="ar-SA"/>
              </w:rPr>
              <w:lastRenderedPageBreak/>
              <w:t>execução do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lastRenderedPageBreak/>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Receita de comercialização de produtos oriundos da execução do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Direitos sobre marcas e patentes, advindos da execução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Recursos captados por meio de renúncia fiscal de qualquer dos entes federados</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 xml:space="preserve">Recursos advindos de incentivo fiscal relacionados à </w:t>
            </w:r>
            <w:r w:rsidRPr="001C7B92">
              <w:rPr>
                <w:rFonts w:eastAsia="Times New Roman" w:cs="Times New Roman"/>
                <w:b/>
                <w:bCs/>
                <w:color w:val="000000"/>
                <w:lang w:val="pt-BR" w:eastAsia="pt-BR" w:bidi="ar-SA"/>
              </w:rPr>
              <w:lastRenderedPageBreak/>
              <w:t>execução do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lastRenderedPageBreak/>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Taxas de administração ou de gestão de recursos advindos por meio das leis de incentivo, relacionados ao objeto do contrato de gestão</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1C7B92" w:rsidRPr="001C7B92" w:rsidTr="001C7B92">
        <w:trPr>
          <w:trHeight w:val="300"/>
          <w:jc w:val="center"/>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Outros recursos a serem arrecadados</w:t>
            </w:r>
          </w:p>
        </w:tc>
        <w:tc>
          <w:tcPr>
            <w:tcW w:w="2083"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207" w:type="pct"/>
            <w:tcBorders>
              <w:top w:val="nil"/>
              <w:left w:val="nil"/>
              <w:bottom w:val="single" w:sz="4" w:space="0" w:color="auto"/>
              <w:right w:val="single" w:sz="4" w:space="0" w:color="auto"/>
            </w:tcBorders>
            <w:shd w:val="clear" w:color="auto" w:fill="auto"/>
            <w:vAlign w:val="center"/>
            <w:hideMark/>
          </w:tcPr>
          <w:p w:rsidR="001C7B92" w:rsidRPr="001C7B92" w:rsidRDefault="001C7B92" w:rsidP="001C7B92">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1C7B92" w:rsidRPr="001C7B92" w:rsidTr="001C7B92">
        <w:trPr>
          <w:trHeight w:val="6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207" w:type="pct"/>
            <w:tcBorders>
              <w:top w:val="nil"/>
              <w:left w:val="nil"/>
              <w:bottom w:val="single" w:sz="4" w:space="0" w:color="auto"/>
              <w:right w:val="single" w:sz="4" w:space="0" w:color="auto"/>
            </w:tcBorders>
            <w:shd w:val="clear" w:color="000000" w:fill="F2F2F2"/>
            <w:vAlign w:val="center"/>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1C7B92" w:rsidRPr="001C7B92" w:rsidTr="001C7B92">
        <w:trPr>
          <w:trHeight w:val="1200"/>
          <w:jc w:val="center"/>
        </w:trPr>
        <w:tc>
          <w:tcPr>
            <w:tcW w:w="710" w:type="pct"/>
            <w:vMerge/>
            <w:tcBorders>
              <w:top w:val="nil"/>
              <w:left w:val="single" w:sz="4" w:space="0" w:color="auto"/>
              <w:bottom w:val="single" w:sz="4" w:space="0" w:color="auto"/>
              <w:right w:val="single" w:sz="4" w:space="0" w:color="auto"/>
            </w:tcBorders>
            <w:vAlign w:val="center"/>
            <w:hideMark/>
          </w:tcPr>
          <w:p w:rsidR="001C7B92" w:rsidRPr="001C7B92" w:rsidRDefault="001C7B92" w:rsidP="001C7B92">
            <w:pPr>
              <w:widowControl/>
              <w:autoSpaceDE/>
              <w:autoSpaceDN/>
              <w:rPr>
                <w:rFonts w:eastAsia="Times New Roman" w:cs="Times New Roman"/>
                <w:b/>
                <w:bCs/>
                <w:color w:val="000000"/>
                <w:lang w:val="pt-BR" w:eastAsia="pt-BR" w:bidi="ar-SA"/>
              </w:rPr>
            </w:pPr>
          </w:p>
        </w:tc>
        <w:tc>
          <w:tcPr>
            <w:tcW w:w="2083"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207" w:type="pct"/>
            <w:tcBorders>
              <w:top w:val="nil"/>
              <w:left w:val="nil"/>
              <w:bottom w:val="single" w:sz="4" w:space="0" w:color="auto"/>
              <w:right w:val="single" w:sz="4" w:space="0" w:color="auto"/>
            </w:tcBorders>
            <w:shd w:val="clear" w:color="auto" w:fill="auto"/>
            <w:noWrap/>
            <w:vAlign w:val="bottom"/>
            <w:hideMark/>
          </w:tcPr>
          <w:p w:rsidR="001C7B92" w:rsidRPr="001C7B92" w:rsidRDefault="001C7B92" w:rsidP="001C7B92">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bl>
    <w:p w:rsidR="001C7B92" w:rsidRPr="00B46FF3" w:rsidRDefault="001C7B92" w:rsidP="001C7B92">
      <w:pPr>
        <w:pStyle w:val="SubtuloEdital"/>
        <w:numPr>
          <w:ilvl w:val="0"/>
          <w:numId w:val="0"/>
        </w:numPr>
        <w:spacing w:before="0" w:line="259" w:lineRule="auto"/>
        <w:ind w:left="360"/>
        <w:rPr>
          <w:rFonts w:asciiTheme="minorHAnsi" w:hAnsiTheme="minorHAnsi"/>
          <w:b w:val="0"/>
          <w:szCs w:val="24"/>
          <w:lang w:val="pt-BR"/>
        </w:rPr>
      </w:pPr>
    </w:p>
    <w:sectPr w:rsidR="001C7B92" w:rsidRPr="00B46FF3" w:rsidSect="001C7B9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2A" w:rsidRDefault="00B53C2A" w:rsidP="00431CA5">
      <w:r>
        <w:separator/>
      </w:r>
    </w:p>
  </w:endnote>
  <w:endnote w:type="continuationSeparator" w:id="0">
    <w:p w:rsidR="00B53C2A" w:rsidRDefault="00B53C2A" w:rsidP="0043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59622"/>
      <w:docPartObj>
        <w:docPartGallery w:val="Page Numbers (Bottom of Page)"/>
        <w:docPartUnique/>
      </w:docPartObj>
    </w:sdtPr>
    <w:sdtContent>
      <w:sdt>
        <w:sdtPr>
          <w:id w:val="-1498959372"/>
          <w:docPartObj>
            <w:docPartGallery w:val="Page Numbers (Top of Page)"/>
            <w:docPartUnique/>
          </w:docPartObj>
        </w:sdtPr>
        <w:sdtContent>
          <w:p w:rsidR="00B46FF3" w:rsidRDefault="00B46FF3">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1C7B92">
              <w:rPr>
                <w:b/>
                <w:bCs/>
                <w:noProof/>
              </w:rPr>
              <w:t>4</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1C7B92">
              <w:rPr>
                <w:b/>
                <w:bCs/>
                <w:noProof/>
              </w:rPr>
              <w:t>4</w:t>
            </w:r>
            <w:r>
              <w:rPr>
                <w:b/>
                <w:bCs/>
                <w:sz w:val="24"/>
                <w:szCs w:val="24"/>
              </w:rPr>
              <w:fldChar w:fldCharType="end"/>
            </w:r>
          </w:p>
        </w:sdtContent>
      </w:sdt>
    </w:sdtContent>
  </w:sdt>
  <w:p w:rsidR="004F69F0" w:rsidRDefault="004F69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2A" w:rsidRDefault="00B53C2A" w:rsidP="00431CA5">
      <w:r>
        <w:separator/>
      </w:r>
    </w:p>
  </w:footnote>
  <w:footnote w:type="continuationSeparator" w:id="0">
    <w:p w:rsidR="00B53C2A" w:rsidRDefault="00B53C2A" w:rsidP="0043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A5" w:rsidRDefault="001C7B92">
    <w:pPr>
      <w:pStyle w:val="Cabealho"/>
    </w:pPr>
    <w:r>
      <w:rPr>
        <w:noProof/>
        <w:lang w:val="pt-BR" w:eastAsia="pt-BR" w:bidi="ar-SA"/>
      </w:rPr>
      <w:drawing>
        <wp:anchor distT="0" distB="0" distL="0" distR="0" simplePos="0" relativeHeight="251661312" behindDoc="1" locked="0" layoutInCell="1" allowOverlap="1" wp14:anchorId="4E3609E5" wp14:editId="0A266971">
          <wp:simplePos x="0" y="0"/>
          <wp:positionH relativeFrom="page">
            <wp:posOffset>567055</wp:posOffset>
          </wp:positionH>
          <wp:positionV relativeFrom="page">
            <wp:posOffset>161925</wp:posOffset>
          </wp:positionV>
          <wp:extent cx="513080" cy="461645"/>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080" cy="46164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59264" behindDoc="1" locked="0" layoutInCell="1" allowOverlap="1" wp14:anchorId="66B76ADD" wp14:editId="258B9AB8">
              <wp:simplePos x="0" y="0"/>
              <wp:positionH relativeFrom="page">
                <wp:posOffset>1137285</wp:posOffset>
              </wp:positionH>
              <wp:positionV relativeFrom="page">
                <wp:posOffset>229870</wp:posOffset>
              </wp:positionV>
              <wp:extent cx="5006975" cy="336550"/>
              <wp:effectExtent l="0" t="0" r="317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A5" w:rsidRDefault="00431CA5" w:rsidP="00431CA5">
                          <w:pPr>
                            <w:spacing w:line="259" w:lineRule="auto"/>
                            <w:ind w:left="23"/>
                            <w:rPr>
                              <w:b/>
                            </w:rPr>
                          </w:pPr>
                          <w:r>
                            <w:rPr>
                              <w:b/>
                            </w:rPr>
                            <w:t>GOVERNO DO ESTADO DE MINAS GERAIS</w:t>
                          </w:r>
                        </w:p>
                        <w:p w:rsidR="00431CA5" w:rsidRDefault="00431CA5" w:rsidP="00431CA5">
                          <w:pPr>
                            <w:spacing w:line="259" w:lineRule="auto"/>
                            <w:ind w:left="23"/>
                            <w:rPr>
                              <w:b/>
                            </w:rPr>
                          </w:pPr>
                          <w:r>
                            <w:rPr>
                              <w:b/>
                            </w:rPr>
                            <w:t>SECRETARIA DE ESTADO DE CULTURA E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6ADD" id="_x0000_t202" coordsize="21600,21600" o:spt="202" path="m,l,21600r21600,l21600,xe">
              <v:stroke joinstyle="miter"/>
              <v:path gradientshapeok="t" o:connecttype="rect"/>
            </v:shapetype>
            <v:shape id="Text Box 27" o:spid="_x0000_s1026" type="#_x0000_t202" style="position:absolute;margin-left:89.55pt;margin-top:18.1pt;width:394.2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tzsAIAAKs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" filled="f" stroked="f">
              <v:textbox inset="0,0,0,0">
                <w:txbxContent>
                  <w:p w:rsidR="00431CA5" w:rsidRDefault="00431CA5" w:rsidP="00431CA5">
                    <w:pPr>
                      <w:spacing w:line="259" w:lineRule="auto"/>
                      <w:ind w:left="23"/>
                      <w:rPr>
                        <w:b/>
                      </w:rPr>
                    </w:pPr>
                    <w:r>
                      <w:rPr>
                        <w:b/>
                      </w:rPr>
                      <w:t>GOVERNO DO ESTADO DE MINAS GERAIS</w:t>
                    </w:r>
                  </w:p>
                  <w:p w:rsidR="00431CA5" w:rsidRDefault="00431CA5" w:rsidP="00431CA5">
                    <w:pPr>
                      <w:spacing w:line="259" w:lineRule="auto"/>
                      <w:ind w:left="23"/>
                      <w:rPr>
                        <w:b/>
                      </w:rPr>
                    </w:pPr>
                    <w:r>
                      <w:rPr>
                        <w:b/>
                      </w:rPr>
                      <w:t>SECRETARIA DE ESTADO DE CULTURA E TURISMO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13D"/>
    <w:multiLevelType w:val="hybridMultilevel"/>
    <w:tmpl w:val="C47EB3E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006E7"/>
    <w:multiLevelType w:val="hybridMultilevel"/>
    <w:tmpl w:val="09F6855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603492"/>
    <w:multiLevelType w:val="hybridMultilevel"/>
    <w:tmpl w:val="15907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BB0CFD"/>
    <w:multiLevelType w:val="hybridMultilevel"/>
    <w:tmpl w:val="A63AB0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BD534D"/>
    <w:multiLevelType w:val="hybridMultilevel"/>
    <w:tmpl w:val="C3342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F652A6"/>
    <w:multiLevelType w:val="multilevel"/>
    <w:tmpl w:val="6DC0F8C4"/>
    <w:lvl w:ilvl="0">
      <w:start w:val="1"/>
      <w:numFmt w:val="decimal"/>
      <w:lvlText w:val="%1."/>
      <w:lvlJc w:val="left"/>
      <w:pPr>
        <w:ind w:left="466" w:hanging="360"/>
      </w:pPr>
      <w:rPr>
        <w:rFonts w:ascii="Calibri" w:eastAsia="Calibri" w:hAnsi="Calibri" w:cs="Calibri" w:hint="default"/>
        <w:w w:val="100"/>
        <w:sz w:val="24"/>
        <w:szCs w:val="24"/>
        <w:lang w:val="pt-PT" w:eastAsia="pt-PT" w:bidi="pt-PT"/>
      </w:rPr>
    </w:lvl>
    <w:lvl w:ilvl="1">
      <w:start w:val="1"/>
      <w:numFmt w:val="decimal"/>
      <w:lvlText w:val="%1.%2"/>
      <w:lvlJc w:val="left"/>
      <w:pPr>
        <w:ind w:left="826" w:hanging="361"/>
      </w:pPr>
      <w:rPr>
        <w:rFonts w:ascii="Calibri" w:eastAsia="Calibri" w:hAnsi="Calibri" w:cs="Calibri" w:hint="default"/>
        <w:spacing w:val="-1"/>
        <w:w w:val="100"/>
        <w:sz w:val="24"/>
        <w:szCs w:val="24"/>
        <w:lang w:val="pt-PT" w:eastAsia="pt-PT" w:bidi="pt-PT"/>
      </w:rPr>
    </w:lvl>
    <w:lvl w:ilvl="2">
      <w:start w:val="1"/>
      <w:numFmt w:val="decimal"/>
      <w:lvlText w:val="%1.%2.%3"/>
      <w:lvlJc w:val="left"/>
      <w:pPr>
        <w:ind w:left="1186" w:hanging="721"/>
      </w:pPr>
      <w:rPr>
        <w:rFonts w:ascii="Calibri" w:eastAsia="Calibri" w:hAnsi="Calibri" w:cs="Calibri" w:hint="default"/>
        <w:spacing w:val="-3"/>
        <w:w w:val="100"/>
        <w:sz w:val="24"/>
        <w:szCs w:val="24"/>
        <w:lang w:val="pt-PT" w:eastAsia="pt-PT" w:bidi="pt-PT"/>
      </w:rPr>
    </w:lvl>
    <w:lvl w:ilvl="3">
      <w:start w:val="1"/>
      <w:numFmt w:val="decimal"/>
      <w:lvlText w:val="%1.%2.%3.%4"/>
      <w:lvlJc w:val="left"/>
      <w:pPr>
        <w:ind w:left="1186" w:hanging="1059"/>
      </w:pPr>
      <w:rPr>
        <w:rFonts w:ascii="Calibri" w:eastAsia="Calibri" w:hAnsi="Calibri" w:cs="Calibri" w:hint="default"/>
        <w:spacing w:val="-3"/>
        <w:w w:val="100"/>
        <w:sz w:val="24"/>
        <w:szCs w:val="24"/>
        <w:lang w:val="pt-PT" w:eastAsia="pt-PT" w:bidi="pt-PT"/>
      </w:rPr>
    </w:lvl>
    <w:lvl w:ilvl="4">
      <w:numFmt w:val="bullet"/>
      <w:lvlText w:val="•"/>
      <w:lvlJc w:val="left"/>
      <w:pPr>
        <w:ind w:left="2580" w:hanging="1059"/>
      </w:pPr>
      <w:rPr>
        <w:rFonts w:hint="default"/>
        <w:lang w:val="pt-PT" w:eastAsia="pt-PT" w:bidi="pt-PT"/>
      </w:rPr>
    </w:lvl>
    <w:lvl w:ilvl="5">
      <w:numFmt w:val="bullet"/>
      <w:lvlText w:val="•"/>
      <w:lvlJc w:val="left"/>
      <w:pPr>
        <w:ind w:left="3981" w:hanging="1059"/>
      </w:pPr>
      <w:rPr>
        <w:rFonts w:hint="default"/>
        <w:lang w:val="pt-PT" w:eastAsia="pt-PT" w:bidi="pt-PT"/>
      </w:rPr>
    </w:lvl>
    <w:lvl w:ilvl="6">
      <w:numFmt w:val="bullet"/>
      <w:lvlText w:val="•"/>
      <w:lvlJc w:val="left"/>
      <w:pPr>
        <w:ind w:left="5382" w:hanging="1059"/>
      </w:pPr>
      <w:rPr>
        <w:rFonts w:hint="default"/>
        <w:lang w:val="pt-PT" w:eastAsia="pt-PT" w:bidi="pt-PT"/>
      </w:rPr>
    </w:lvl>
    <w:lvl w:ilvl="7">
      <w:numFmt w:val="bullet"/>
      <w:lvlText w:val="•"/>
      <w:lvlJc w:val="left"/>
      <w:pPr>
        <w:ind w:left="6783" w:hanging="1059"/>
      </w:pPr>
      <w:rPr>
        <w:rFonts w:hint="default"/>
        <w:lang w:val="pt-PT" w:eastAsia="pt-PT" w:bidi="pt-PT"/>
      </w:rPr>
    </w:lvl>
    <w:lvl w:ilvl="8">
      <w:numFmt w:val="bullet"/>
      <w:lvlText w:val="•"/>
      <w:lvlJc w:val="left"/>
      <w:pPr>
        <w:ind w:left="8184" w:hanging="1059"/>
      </w:pPr>
      <w:rPr>
        <w:rFonts w:hint="default"/>
        <w:lang w:val="pt-PT" w:eastAsia="pt-PT" w:bidi="pt-PT"/>
      </w:rPr>
    </w:lvl>
  </w:abstractNum>
  <w:abstractNum w:abstractNumId="6" w15:restartNumberingAfterBreak="0">
    <w:nsid w:val="24C26EC8"/>
    <w:multiLevelType w:val="hybridMultilevel"/>
    <w:tmpl w:val="7602A3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651F19"/>
    <w:multiLevelType w:val="multilevel"/>
    <w:tmpl w:val="3B743474"/>
    <w:lvl w:ilvl="0">
      <w:start w:val="8"/>
      <w:numFmt w:val="decimal"/>
      <w:lvlText w:val="%1"/>
      <w:lvlJc w:val="left"/>
      <w:pPr>
        <w:ind w:left="466" w:hanging="360"/>
      </w:pPr>
      <w:rPr>
        <w:rFonts w:hint="default"/>
        <w:lang w:val="pt-PT" w:eastAsia="pt-PT" w:bidi="pt-PT"/>
      </w:rPr>
    </w:lvl>
    <w:lvl w:ilvl="1">
      <w:start w:val="1"/>
      <w:numFmt w:val="decimal"/>
      <w:lvlText w:val="%1.%2"/>
      <w:lvlJc w:val="left"/>
      <w:pPr>
        <w:ind w:left="466" w:hanging="360"/>
      </w:pPr>
      <w:rPr>
        <w:rFonts w:ascii="Calibri" w:eastAsia="Calibri" w:hAnsi="Calibri" w:cs="Calibri" w:hint="default"/>
        <w:spacing w:val="-1"/>
        <w:w w:val="100"/>
        <w:sz w:val="22"/>
        <w:szCs w:val="22"/>
        <w:lang w:val="pt-PT" w:eastAsia="pt-PT" w:bidi="pt-PT"/>
      </w:rPr>
    </w:lvl>
    <w:lvl w:ilvl="2">
      <w:numFmt w:val="bullet"/>
      <w:lvlText w:val="•"/>
      <w:lvlJc w:val="left"/>
      <w:pPr>
        <w:ind w:left="2565" w:hanging="360"/>
      </w:pPr>
      <w:rPr>
        <w:rFonts w:hint="default"/>
        <w:lang w:val="pt-PT" w:eastAsia="pt-PT" w:bidi="pt-PT"/>
      </w:rPr>
    </w:lvl>
    <w:lvl w:ilvl="3">
      <w:numFmt w:val="bullet"/>
      <w:lvlText w:val="•"/>
      <w:lvlJc w:val="left"/>
      <w:pPr>
        <w:ind w:left="3617" w:hanging="360"/>
      </w:pPr>
      <w:rPr>
        <w:rFonts w:hint="default"/>
        <w:lang w:val="pt-PT" w:eastAsia="pt-PT" w:bidi="pt-PT"/>
      </w:rPr>
    </w:lvl>
    <w:lvl w:ilvl="4">
      <w:numFmt w:val="bullet"/>
      <w:lvlText w:val="•"/>
      <w:lvlJc w:val="left"/>
      <w:pPr>
        <w:ind w:left="4670" w:hanging="360"/>
      </w:pPr>
      <w:rPr>
        <w:rFonts w:hint="default"/>
        <w:lang w:val="pt-PT" w:eastAsia="pt-PT" w:bidi="pt-PT"/>
      </w:rPr>
    </w:lvl>
    <w:lvl w:ilvl="5">
      <w:numFmt w:val="bullet"/>
      <w:lvlText w:val="•"/>
      <w:lvlJc w:val="left"/>
      <w:pPr>
        <w:ind w:left="5723" w:hanging="360"/>
      </w:pPr>
      <w:rPr>
        <w:rFonts w:hint="default"/>
        <w:lang w:val="pt-PT" w:eastAsia="pt-PT" w:bidi="pt-PT"/>
      </w:rPr>
    </w:lvl>
    <w:lvl w:ilvl="6">
      <w:numFmt w:val="bullet"/>
      <w:lvlText w:val="•"/>
      <w:lvlJc w:val="left"/>
      <w:pPr>
        <w:ind w:left="6775" w:hanging="360"/>
      </w:pPr>
      <w:rPr>
        <w:rFonts w:hint="default"/>
        <w:lang w:val="pt-PT" w:eastAsia="pt-PT" w:bidi="pt-PT"/>
      </w:rPr>
    </w:lvl>
    <w:lvl w:ilvl="7">
      <w:numFmt w:val="bullet"/>
      <w:lvlText w:val="•"/>
      <w:lvlJc w:val="left"/>
      <w:pPr>
        <w:ind w:left="7828" w:hanging="360"/>
      </w:pPr>
      <w:rPr>
        <w:rFonts w:hint="default"/>
        <w:lang w:val="pt-PT" w:eastAsia="pt-PT" w:bidi="pt-PT"/>
      </w:rPr>
    </w:lvl>
    <w:lvl w:ilvl="8">
      <w:numFmt w:val="bullet"/>
      <w:lvlText w:val="•"/>
      <w:lvlJc w:val="left"/>
      <w:pPr>
        <w:ind w:left="8881" w:hanging="360"/>
      </w:pPr>
      <w:rPr>
        <w:rFonts w:hint="default"/>
        <w:lang w:val="pt-PT" w:eastAsia="pt-PT" w:bidi="pt-PT"/>
      </w:rPr>
    </w:lvl>
  </w:abstractNum>
  <w:abstractNum w:abstractNumId="8" w15:restartNumberingAfterBreak="0">
    <w:nsid w:val="2DF41C51"/>
    <w:multiLevelType w:val="hybridMultilevel"/>
    <w:tmpl w:val="0276E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B375D5"/>
    <w:multiLevelType w:val="hybridMultilevel"/>
    <w:tmpl w:val="9006B39A"/>
    <w:lvl w:ilvl="0" w:tplc="0416000F">
      <w:start w:val="1"/>
      <w:numFmt w:val="decimal"/>
      <w:lvlText w:val="%1."/>
      <w:lvlJc w:val="left"/>
      <w:pPr>
        <w:ind w:left="1285" w:hanging="360"/>
      </w:pPr>
    </w:lvl>
    <w:lvl w:ilvl="1" w:tplc="04160019" w:tentative="1">
      <w:start w:val="1"/>
      <w:numFmt w:val="lowerLetter"/>
      <w:lvlText w:val="%2."/>
      <w:lvlJc w:val="left"/>
      <w:pPr>
        <w:ind w:left="2005" w:hanging="360"/>
      </w:pPr>
    </w:lvl>
    <w:lvl w:ilvl="2" w:tplc="0416001B" w:tentative="1">
      <w:start w:val="1"/>
      <w:numFmt w:val="lowerRoman"/>
      <w:lvlText w:val="%3."/>
      <w:lvlJc w:val="right"/>
      <w:pPr>
        <w:ind w:left="2725" w:hanging="180"/>
      </w:pPr>
    </w:lvl>
    <w:lvl w:ilvl="3" w:tplc="0416000F" w:tentative="1">
      <w:start w:val="1"/>
      <w:numFmt w:val="decimal"/>
      <w:lvlText w:val="%4."/>
      <w:lvlJc w:val="left"/>
      <w:pPr>
        <w:ind w:left="3445" w:hanging="360"/>
      </w:pPr>
    </w:lvl>
    <w:lvl w:ilvl="4" w:tplc="04160019" w:tentative="1">
      <w:start w:val="1"/>
      <w:numFmt w:val="lowerLetter"/>
      <w:lvlText w:val="%5."/>
      <w:lvlJc w:val="left"/>
      <w:pPr>
        <w:ind w:left="4165" w:hanging="360"/>
      </w:pPr>
    </w:lvl>
    <w:lvl w:ilvl="5" w:tplc="0416001B" w:tentative="1">
      <w:start w:val="1"/>
      <w:numFmt w:val="lowerRoman"/>
      <w:lvlText w:val="%6."/>
      <w:lvlJc w:val="right"/>
      <w:pPr>
        <w:ind w:left="4885" w:hanging="180"/>
      </w:pPr>
    </w:lvl>
    <w:lvl w:ilvl="6" w:tplc="0416000F" w:tentative="1">
      <w:start w:val="1"/>
      <w:numFmt w:val="decimal"/>
      <w:lvlText w:val="%7."/>
      <w:lvlJc w:val="left"/>
      <w:pPr>
        <w:ind w:left="5605" w:hanging="360"/>
      </w:pPr>
    </w:lvl>
    <w:lvl w:ilvl="7" w:tplc="04160019" w:tentative="1">
      <w:start w:val="1"/>
      <w:numFmt w:val="lowerLetter"/>
      <w:lvlText w:val="%8."/>
      <w:lvlJc w:val="left"/>
      <w:pPr>
        <w:ind w:left="6325" w:hanging="360"/>
      </w:pPr>
    </w:lvl>
    <w:lvl w:ilvl="8" w:tplc="0416001B" w:tentative="1">
      <w:start w:val="1"/>
      <w:numFmt w:val="lowerRoman"/>
      <w:lvlText w:val="%9."/>
      <w:lvlJc w:val="right"/>
      <w:pPr>
        <w:ind w:left="7045" w:hanging="180"/>
      </w:pPr>
    </w:lvl>
  </w:abstractNum>
  <w:abstractNum w:abstractNumId="10" w15:restartNumberingAfterBreak="0">
    <w:nsid w:val="31413E9C"/>
    <w:multiLevelType w:val="hybridMultilevel"/>
    <w:tmpl w:val="9DF2CD2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34B53B37"/>
    <w:multiLevelType w:val="multilevel"/>
    <w:tmpl w:val="CCD49F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B85ED4"/>
    <w:multiLevelType w:val="multilevel"/>
    <w:tmpl w:val="F2124114"/>
    <w:lvl w:ilvl="0">
      <w:start w:val="23"/>
      <w:numFmt w:val="decimal"/>
      <w:lvlText w:val="%1"/>
      <w:lvlJc w:val="left"/>
      <w:pPr>
        <w:ind w:left="206" w:hanging="728"/>
      </w:pPr>
      <w:rPr>
        <w:rFonts w:hint="default"/>
        <w:lang w:val="pt-PT" w:eastAsia="pt-PT" w:bidi="pt-PT"/>
      </w:rPr>
    </w:lvl>
    <w:lvl w:ilvl="1">
      <w:start w:val="81"/>
      <w:numFmt w:val="decimalZero"/>
      <w:lvlText w:val="%1.%2"/>
      <w:lvlJc w:val="left"/>
      <w:pPr>
        <w:ind w:left="206" w:hanging="728"/>
      </w:pPr>
      <w:rPr>
        <w:rFonts w:ascii="Calibri" w:eastAsia="Calibri" w:hAnsi="Calibri" w:cs="Calibri" w:hint="default"/>
        <w:spacing w:val="-1"/>
        <w:w w:val="100"/>
        <w:sz w:val="24"/>
        <w:szCs w:val="24"/>
        <w:lang w:val="pt-PT" w:eastAsia="pt-PT" w:bidi="pt-PT"/>
      </w:rPr>
    </w:lvl>
    <w:lvl w:ilvl="2">
      <w:start w:val="1"/>
      <w:numFmt w:val="decimal"/>
      <w:pStyle w:val="SubtuloEdital"/>
      <w:lvlText w:val="%3."/>
      <w:lvlJc w:val="left"/>
      <w:pPr>
        <w:ind w:left="926" w:hanging="361"/>
      </w:pPr>
      <w:rPr>
        <w:rFonts w:ascii="Calibri" w:eastAsia="Calibri" w:hAnsi="Calibri" w:cs="Calibri" w:hint="default"/>
        <w:b w:val="0"/>
        <w:bCs/>
        <w:spacing w:val="-3"/>
        <w:w w:val="100"/>
        <w:sz w:val="24"/>
        <w:szCs w:val="24"/>
        <w:lang w:val="pt-PT" w:eastAsia="pt-PT" w:bidi="pt-PT"/>
      </w:rPr>
    </w:lvl>
    <w:lvl w:ilvl="3">
      <w:start w:val="1"/>
      <w:numFmt w:val="decimal"/>
      <w:lvlText w:val="1.%4"/>
      <w:lvlJc w:val="left"/>
      <w:pPr>
        <w:ind w:left="1274" w:hanging="360"/>
      </w:pPr>
      <w:rPr>
        <w:rFonts w:ascii="Calibri" w:eastAsia="Calibri" w:hAnsi="Calibri" w:cs="Calibri" w:hint="default"/>
        <w:w w:val="100"/>
        <w:sz w:val="24"/>
        <w:szCs w:val="24"/>
        <w:lang w:val="pt-PT" w:eastAsia="pt-PT" w:bidi="pt-PT"/>
      </w:rPr>
    </w:lvl>
    <w:lvl w:ilvl="4">
      <w:numFmt w:val="bullet"/>
      <w:lvlText w:val="•"/>
      <w:lvlJc w:val="left"/>
      <w:pPr>
        <w:ind w:left="3821" w:hanging="360"/>
      </w:pPr>
      <w:rPr>
        <w:rFonts w:hint="default"/>
        <w:lang w:val="pt-PT" w:eastAsia="pt-PT" w:bidi="pt-PT"/>
      </w:rPr>
    </w:lvl>
    <w:lvl w:ilvl="5">
      <w:numFmt w:val="bullet"/>
      <w:lvlText w:val="•"/>
      <w:lvlJc w:val="left"/>
      <w:pPr>
        <w:ind w:left="5092" w:hanging="360"/>
      </w:pPr>
      <w:rPr>
        <w:rFonts w:hint="default"/>
        <w:lang w:val="pt-PT" w:eastAsia="pt-PT" w:bidi="pt-PT"/>
      </w:rPr>
    </w:lvl>
    <w:lvl w:ilvl="6">
      <w:numFmt w:val="bullet"/>
      <w:lvlText w:val="•"/>
      <w:lvlJc w:val="left"/>
      <w:pPr>
        <w:ind w:left="6363" w:hanging="360"/>
      </w:pPr>
      <w:rPr>
        <w:rFonts w:hint="default"/>
        <w:lang w:val="pt-PT" w:eastAsia="pt-PT" w:bidi="pt-PT"/>
      </w:rPr>
    </w:lvl>
    <w:lvl w:ilvl="7">
      <w:numFmt w:val="bullet"/>
      <w:lvlText w:val="•"/>
      <w:lvlJc w:val="left"/>
      <w:pPr>
        <w:ind w:left="7634" w:hanging="360"/>
      </w:pPr>
      <w:rPr>
        <w:rFonts w:hint="default"/>
        <w:lang w:val="pt-PT" w:eastAsia="pt-PT" w:bidi="pt-PT"/>
      </w:rPr>
    </w:lvl>
    <w:lvl w:ilvl="8">
      <w:numFmt w:val="bullet"/>
      <w:lvlText w:val="•"/>
      <w:lvlJc w:val="left"/>
      <w:pPr>
        <w:ind w:left="8904" w:hanging="360"/>
      </w:pPr>
      <w:rPr>
        <w:rFonts w:hint="default"/>
        <w:lang w:val="pt-PT" w:eastAsia="pt-PT" w:bidi="pt-PT"/>
      </w:rPr>
    </w:lvl>
  </w:abstractNum>
  <w:abstractNum w:abstractNumId="13" w15:restartNumberingAfterBreak="0">
    <w:nsid w:val="3CEB5707"/>
    <w:multiLevelType w:val="hybridMultilevel"/>
    <w:tmpl w:val="D7405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451916"/>
    <w:multiLevelType w:val="hybridMultilevel"/>
    <w:tmpl w:val="E416A8E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F312B5"/>
    <w:multiLevelType w:val="hybridMultilevel"/>
    <w:tmpl w:val="DA881F00"/>
    <w:lvl w:ilvl="0" w:tplc="C25E44B0">
      <w:start w:val="1"/>
      <w:numFmt w:val="decimal"/>
      <w:lvlText w:val="%1"/>
      <w:lvlJc w:val="left"/>
      <w:pPr>
        <w:ind w:left="384" w:hanging="178"/>
        <w:jc w:val="right"/>
      </w:pPr>
      <w:rPr>
        <w:rFonts w:hint="default"/>
        <w:w w:val="100"/>
        <w:lang w:val="pt-PT" w:eastAsia="pt-PT" w:bidi="pt-PT"/>
      </w:rPr>
    </w:lvl>
    <w:lvl w:ilvl="1" w:tplc="A1108DAC">
      <w:start w:val="1"/>
      <w:numFmt w:val="lowerLetter"/>
      <w:lvlText w:val="%2)"/>
      <w:lvlJc w:val="left"/>
      <w:pPr>
        <w:ind w:left="826" w:hanging="361"/>
      </w:pPr>
      <w:rPr>
        <w:rFonts w:ascii="Calibri" w:eastAsia="Calibri" w:hAnsi="Calibri" w:cs="Calibri" w:hint="default"/>
        <w:spacing w:val="-1"/>
        <w:w w:val="100"/>
        <w:sz w:val="22"/>
        <w:szCs w:val="22"/>
        <w:lang w:val="pt-PT" w:eastAsia="pt-PT" w:bidi="pt-PT"/>
      </w:rPr>
    </w:lvl>
    <w:lvl w:ilvl="2" w:tplc="657EFB82">
      <w:numFmt w:val="bullet"/>
      <w:lvlText w:val="•"/>
      <w:lvlJc w:val="left"/>
      <w:pPr>
        <w:ind w:left="1540" w:hanging="361"/>
      </w:pPr>
      <w:rPr>
        <w:rFonts w:hint="default"/>
        <w:lang w:val="pt-PT" w:eastAsia="pt-PT" w:bidi="pt-PT"/>
      </w:rPr>
    </w:lvl>
    <w:lvl w:ilvl="3" w:tplc="73A876B0">
      <w:numFmt w:val="bullet"/>
      <w:lvlText w:val="•"/>
      <w:lvlJc w:val="left"/>
      <w:pPr>
        <w:ind w:left="2720" w:hanging="361"/>
      </w:pPr>
      <w:rPr>
        <w:rFonts w:hint="default"/>
        <w:lang w:val="pt-PT" w:eastAsia="pt-PT" w:bidi="pt-PT"/>
      </w:rPr>
    </w:lvl>
    <w:lvl w:ilvl="4" w:tplc="C638E742">
      <w:numFmt w:val="bullet"/>
      <w:lvlText w:val="•"/>
      <w:lvlJc w:val="left"/>
      <w:pPr>
        <w:ind w:left="3901" w:hanging="361"/>
      </w:pPr>
      <w:rPr>
        <w:rFonts w:hint="default"/>
        <w:lang w:val="pt-PT" w:eastAsia="pt-PT" w:bidi="pt-PT"/>
      </w:rPr>
    </w:lvl>
    <w:lvl w:ilvl="5" w:tplc="93C8E06E">
      <w:numFmt w:val="bullet"/>
      <w:lvlText w:val="•"/>
      <w:lvlJc w:val="left"/>
      <w:pPr>
        <w:ind w:left="5082" w:hanging="361"/>
      </w:pPr>
      <w:rPr>
        <w:rFonts w:hint="default"/>
        <w:lang w:val="pt-PT" w:eastAsia="pt-PT" w:bidi="pt-PT"/>
      </w:rPr>
    </w:lvl>
    <w:lvl w:ilvl="6" w:tplc="9A6CC908">
      <w:numFmt w:val="bullet"/>
      <w:lvlText w:val="•"/>
      <w:lvlJc w:val="left"/>
      <w:pPr>
        <w:ind w:left="6263" w:hanging="361"/>
      </w:pPr>
      <w:rPr>
        <w:rFonts w:hint="default"/>
        <w:lang w:val="pt-PT" w:eastAsia="pt-PT" w:bidi="pt-PT"/>
      </w:rPr>
    </w:lvl>
    <w:lvl w:ilvl="7" w:tplc="C6E03830">
      <w:numFmt w:val="bullet"/>
      <w:lvlText w:val="•"/>
      <w:lvlJc w:val="left"/>
      <w:pPr>
        <w:ind w:left="7444" w:hanging="361"/>
      </w:pPr>
      <w:rPr>
        <w:rFonts w:hint="default"/>
        <w:lang w:val="pt-PT" w:eastAsia="pt-PT" w:bidi="pt-PT"/>
      </w:rPr>
    </w:lvl>
    <w:lvl w:ilvl="8" w:tplc="ED9E5874">
      <w:numFmt w:val="bullet"/>
      <w:lvlText w:val="•"/>
      <w:lvlJc w:val="left"/>
      <w:pPr>
        <w:ind w:left="8624" w:hanging="361"/>
      </w:pPr>
      <w:rPr>
        <w:rFonts w:hint="default"/>
        <w:lang w:val="pt-PT" w:eastAsia="pt-PT" w:bidi="pt-PT"/>
      </w:rPr>
    </w:lvl>
  </w:abstractNum>
  <w:abstractNum w:abstractNumId="16" w15:restartNumberingAfterBreak="0">
    <w:nsid w:val="4E1D058B"/>
    <w:multiLevelType w:val="hybridMultilevel"/>
    <w:tmpl w:val="BE9E3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5B420D3"/>
    <w:multiLevelType w:val="hybridMultilevel"/>
    <w:tmpl w:val="FEFEE354"/>
    <w:lvl w:ilvl="0" w:tplc="0416000F">
      <w:start w:val="1"/>
      <w:numFmt w:val="decimal"/>
      <w:lvlText w:val="%1."/>
      <w:lvlJc w:val="left"/>
      <w:pPr>
        <w:ind w:left="1285" w:hanging="360"/>
      </w:pPr>
    </w:lvl>
    <w:lvl w:ilvl="1" w:tplc="04160019" w:tentative="1">
      <w:start w:val="1"/>
      <w:numFmt w:val="lowerLetter"/>
      <w:lvlText w:val="%2."/>
      <w:lvlJc w:val="left"/>
      <w:pPr>
        <w:ind w:left="2005" w:hanging="360"/>
      </w:pPr>
    </w:lvl>
    <w:lvl w:ilvl="2" w:tplc="0416001B" w:tentative="1">
      <w:start w:val="1"/>
      <w:numFmt w:val="lowerRoman"/>
      <w:lvlText w:val="%3."/>
      <w:lvlJc w:val="right"/>
      <w:pPr>
        <w:ind w:left="2725" w:hanging="180"/>
      </w:pPr>
    </w:lvl>
    <w:lvl w:ilvl="3" w:tplc="0416000F" w:tentative="1">
      <w:start w:val="1"/>
      <w:numFmt w:val="decimal"/>
      <w:lvlText w:val="%4."/>
      <w:lvlJc w:val="left"/>
      <w:pPr>
        <w:ind w:left="3445" w:hanging="360"/>
      </w:pPr>
    </w:lvl>
    <w:lvl w:ilvl="4" w:tplc="04160019" w:tentative="1">
      <w:start w:val="1"/>
      <w:numFmt w:val="lowerLetter"/>
      <w:lvlText w:val="%5."/>
      <w:lvlJc w:val="left"/>
      <w:pPr>
        <w:ind w:left="4165" w:hanging="360"/>
      </w:pPr>
    </w:lvl>
    <w:lvl w:ilvl="5" w:tplc="0416001B" w:tentative="1">
      <w:start w:val="1"/>
      <w:numFmt w:val="lowerRoman"/>
      <w:lvlText w:val="%6."/>
      <w:lvlJc w:val="right"/>
      <w:pPr>
        <w:ind w:left="4885" w:hanging="180"/>
      </w:pPr>
    </w:lvl>
    <w:lvl w:ilvl="6" w:tplc="0416000F" w:tentative="1">
      <w:start w:val="1"/>
      <w:numFmt w:val="decimal"/>
      <w:lvlText w:val="%7."/>
      <w:lvlJc w:val="left"/>
      <w:pPr>
        <w:ind w:left="5605" w:hanging="360"/>
      </w:pPr>
    </w:lvl>
    <w:lvl w:ilvl="7" w:tplc="04160019" w:tentative="1">
      <w:start w:val="1"/>
      <w:numFmt w:val="lowerLetter"/>
      <w:lvlText w:val="%8."/>
      <w:lvlJc w:val="left"/>
      <w:pPr>
        <w:ind w:left="6325" w:hanging="360"/>
      </w:pPr>
    </w:lvl>
    <w:lvl w:ilvl="8" w:tplc="0416001B" w:tentative="1">
      <w:start w:val="1"/>
      <w:numFmt w:val="lowerRoman"/>
      <w:lvlText w:val="%9."/>
      <w:lvlJc w:val="right"/>
      <w:pPr>
        <w:ind w:left="7045" w:hanging="180"/>
      </w:pPr>
    </w:lvl>
  </w:abstractNum>
  <w:abstractNum w:abstractNumId="18" w15:restartNumberingAfterBreak="0">
    <w:nsid w:val="58E35218"/>
    <w:multiLevelType w:val="hybridMultilevel"/>
    <w:tmpl w:val="51B87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A00ACD"/>
    <w:multiLevelType w:val="multilevel"/>
    <w:tmpl w:val="01E02B1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E776E9"/>
    <w:multiLevelType w:val="multilevel"/>
    <w:tmpl w:val="89982BA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CFA3015"/>
    <w:multiLevelType w:val="hybridMultilevel"/>
    <w:tmpl w:val="3D3E05C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37134"/>
    <w:multiLevelType w:val="hybridMultilevel"/>
    <w:tmpl w:val="67EE9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A800E5C"/>
    <w:multiLevelType w:val="hybridMultilevel"/>
    <w:tmpl w:val="33303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A90E53"/>
    <w:multiLevelType w:val="multilevel"/>
    <w:tmpl w:val="A71A31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971DC3"/>
    <w:multiLevelType w:val="multilevel"/>
    <w:tmpl w:val="018EF68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8B92495"/>
    <w:multiLevelType w:val="multilevel"/>
    <w:tmpl w:val="3C6A0252"/>
    <w:lvl w:ilvl="0">
      <w:start w:val="1"/>
      <w:numFmt w:val="decimal"/>
      <w:lvlText w:val="%1."/>
      <w:lvlJc w:val="left"/>
      <w:pPr>
        <w:ind w:left="466" w:hanging="360"/>
      </w:pPr>
      <w:rPr>
        <w:rFonts w:ascii="Calibri" w:eastAsia="Calibri" w:hAnsi="Calibri" w:cs="Calibri" w:hint="default"/>
        <w:w w:val="100"/>
        <w:sz w:val="22"/>
        <w:szCs w:val="22"/>
        <w:lang w:val="pt-PT" w:eastAsia="pt-PT" w:bidi="pt-PT"/>
      </w:rPr>
    </w:lvl>
    <w:lvl w:ilvl="1">
      <w:start w:val="1"/>
      <w:numFmt w:val="decimal"/>
      <w:lvlText w:val="%1.%2."/>
      <w:lvlJc w:val="left"/>
      <w:pPr>
        <w:ind w:left="466" w:hanging="360"/>
      </w:pPr>
      <w:rPr>
        <w:rFonts w:ascii="Calibri" w:eastAsia="Calibri" w:hAnsi="Calibri" w:cs="Calibri" w:hint="default"/>
        <w:spacing w:val="-1"/>
        <w:w w:val="100"/>
        <w:sz w:val="22"/>
        <w:szCs w:val="22"/>
        <w:lang w:val="pt-PT" w:eastAsia="pt-PT" w:bidi="pt-PT"/>
      </w:rPr>
    </w:lvl>
    <w:lvl w:ilvl="2">
      <w:numFmt w:val="bullet"/>
      <w:lvlText w:val="•"/>
      <w:lvlJc w:val="left"/>
      <w:pPr>
        <w:ind w:left="2565" w:hanging="360"/>
      </w:pPr>
      <w:rPr>
        <w:rFonts w:hint="default"/>
        <w:lang w:val="pt-PT" w:eastAsia="pt-PT" w:bidi="pt-PT"/>
      </w:rPr>
    </w:lvl>
    <w:lvl w:ilvl="3">
      <w:numFmt w:val="bullet"/>
      <w:lvlText w:val="•"/>
      <w:lvlJc w:val="left"/>
      <w:pPr>
        <w:ind w:left="3617" w:hanging="360"/>
      </w:pPr>
      <w:rPr>
        <w:rFonts w:hint="default"/>
        <w:lang w:val="pt-PT" w:eastAsia="pt-PT" w:bidi="pt-PT"/>
      </w:rPr>
    </w:lvl>
    <w:lvl w:ilvl="4">
      <w:numFmt w:val="bullet"/>
      <w:lvlText w:val="•"/>
      <w:lvlJc w:val="left"/>
      <w:pPr>
        <w:ind w:left="4670" w:hanging="360"/>
      </w:pPr>
      <w:rPr>
        <w:rFonts w:hint="default"/>
        <w:lang w:val="pt-PT" w:eastAsia="pt-PT" w:bidi="pt-PT"/>
      </w:rPr>
    </w:lvl>
    <w:lvl w:ilvl="5">
      <w:numFmt w:val="bullet"/>
      <w:lvlText w:val="•"/>
      <w:lvlJc w:val="left"/>
      <w:pPr>
        <w:ind w:left="5723" w:hanging="360"/>
      </w:pPr>
      <w:rPr>
        <w:rFonts w:hint="default"/>
        <w:lang w:val="pt-PT" w:eastAsia="pt-PT" w:bidi="pt-PT"/>
      </w:rPr>
    </w:lvl>
    <w:lvl w:ilvl="6">
      <w:numFmt w:val="bullet"/>
      <w:lvlText w:val="•"/>
      <w:lvlJc w:val="left"/>
      <w:pPr>
        <w:ind w:left="6775" w:hanging="360"/>
      </w:pPr>
      <w:rPr>
        <w:rFonts w:hint="default"/>
        <w:lang w:val="pt-PT" w:eastAsia="pt-PT" w:bidi="pt-PT"/>
      </w:rPr>
    </w:lvl>
    <w:lvl w:ilvl="7">
      <w:numFmt w:val="bullet"/>
      <w:lvlText w:val="•"/>
      <w:lvlJc w:val="left"/>
      <w:pPr>
        <w:ind w:left="7828" w:hanging="360"/>
      </w:pPr>
      <w:rPr>
        <w:rFonts w:hint="default"/>
        <w:lang w:val="pt-PT" w:eastAsia="pt-PT" w:bidi="pt-PT"/>
      </w:rPr>
    </w:lvl>
    <w:lvl w:ilvl="8">
      <w:numFmt w:val="bullet"/>
      <w:lvlText w:val="•"/>
      <w:lvlJc w:val="left"/>
      <w:pPr>
        <w:ind w:left="8881" w:hanging="360"/>
      </w:pPr>
      <w:rPr>
        <w:rFonts w:hint="default"/>
        <w:lang w:val="pt-PT" w:eastAsia="pt-PT" w:bidi="pt-PT"/>
      </w:rPr>
    </w:lvl>
  </w:abstractNum>
  <w:num w:numId="1">
    <w:abstractNumId w:val="12"/>
  </w:num>
  <w:num w:numId="2">
    <w:abstractNumId w:val="24"/>
  </w:num>
  <w:num w:numId="3">
    <w:abstractNumId w:val="14"/>
  </w:num>
  <w:num w:numId="4">
    <w:abstractNumId w:val="4"/>
  </w:num>
  <w:num w:numId="5">
    <w:abstractNumId w:val="1"/>
  </w:num>
  <w:num w:numId="6">
    <w:abstractNumId w:val="8"/>
  </w:num>
  <w:num w:numId="7">
    <w:abstractNumId w:val="22"/>
  </w:num>
  <w:num w:numId="8">
    <w:abstractNumId w:val="16"/>
  </w:num>
  <w:num w:numId="9">
    <w:abstractNumId w:val="2"/>
  </w:num>
  <w:num w:numId="10">
    <w:abstractNumId w:val="18"/>
  </w:num>
  <w:num w:numId="11">
    <w:abstractNumId w:val="3"/>
  </w:num>
  <w:num w:numId="12">
    <w:abstractNumId w:val="5"/>
  </w:num>
  <w:num w:numId="13">
    <w:abstractNumId w:val="19"/>
  </w:num>
  <w:num w:numId="14">
    <w:abstractNumId w:val="11"/>
  </w:num>
  <w:num w:numId="15">
    <w:abstractNumId w:val="25"/>
  </w:num>
  <w:num w:numId="16">
    <w:abstractNumId w:val="7"/>
  </w:num>
  <w:num w:numId="17">
    <w:abstractNumId w:val="26"/>
  </w:num>
  <w:num w:numId="18">
    <w:abstractNumId w:val="15"/>
  </w:num>
  <w:num w:numId="19">
    <w:abstractNumId w:val="20"/>
  </w:num>
  <w:num w:numId="20">
    <w:abstractNumId w:val="21"/>
  </w:num>
  <w:num w:numId="21">
    <w:abstractNumId w:val="0"/>
  </w:num>
  <w:num w:numId="22">
    <w:abstractNumId w:val="13"/>
  </w:num>
  <w:num w:numId="23">
    <w:abstractNumId w:val="10"/>
  </w:num>
  <w:num w:numId="24">
    <w:abstractNumId w:val="9"/>
  </w:num>
  <w:num w:numId="25">
    <w:abstractNumId w:val="17"/>
  </w:num>
  <w:num w:numId="26">
    <w:abstractNumId w:val="6"/>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A5"/>
    <w:rsid w:val="0000069E"/>
    <w:rsid w:val="000C3DAA"/>
    <w:rsid w:val="00153505"/>
    <w:rsid w:val="001608B9"/>
    <w:rsid w:val="00172E21"/>
    <w:rsid w:val="001960FA"/>
    <w:rsid w:val="001A424A"/>
    <w:rsid w:val="001A6CEF"/>
    <w:rsid w:val="001C7B92"/>
    <w:rsid w:val="00251DD9"/>
    <w:rsid w:val="002629F7"/>
    <w:rsid w:val="00293D83"/>
    <w:rsid w:val="002A2D20"/>
    <w:rsid w:val="00323ED7"/>
    <w:rsid w:val="00411030"/>
    <w:rsid w:val="00431CA5"/>
    <w:rsid w:val="004F69F0"/>
    <w:rsid w:val="0063476C"/>
    <w:rsid w:val="00700048"/>
    <w:rsid w:val="00723A68"/>
    <w:rsid w:val="007E5A67"/>
    <w:rsid w:val="00873D37"/>
    <w:rsid w:val="008E4F75"/>
    <w:rsid w:val="009A5CB6"/>
    <w:rsid w:val="00A350E0"/>
    <w:rsid w:val="00AD786F"/>
    <w:rsid w:val="00B46FF3"/>
    <w:rsid w:val="00B53C2A"/>
    <w:rsid w:val="00D4144F"/>
    <w:rsid w:val="00D607B9"/>
    <w:rsid w:val="00D65480"/>
    <w:rsid w:val="00D70275"/>
    <w:rsid w:val="00E04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21D42-694E-48A9-ACF2-ECBF0EBE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1CA5"/>
    <w:pPr>
      <w:widowControl w:val="0"/>
      <w:autoSpaceDE w:val="0"/>
      <w:autoSpaceDN w:val="0"/>
      <w:spacing w:after="0" w:line="240" w:lineRule="auto"/>
    </w:pPr>
    <w:rPr>
      <w:rFonts w:ascii="Calibri" w:eastAsia="Calibri" w:hAnsi="Calibri" w:cs="Calibri"/>
      <w:lang w:val="pt-PT" w:eastAsia="pt-PT" w:bidi="pt-PT"/>
    </w:rPr>
  </w:style>
  <w:style w:type="paragraph" w:styleId="Ttulo1">
    <w:name w:val="heading 1"/>
    <w:basedOn w:val="Normal"/>
    <w:link w:val="Ttulo1Char"/>
    <w:uiPriority w:val="1"/>
    <w:qFormat/>
    <w:rsid w:val="00431CA5"/>
    <w:pPr>
      <w:ind w:left="206"/>
      <w:jc w:val="both"/>
      <w:outlineLvl w:val="0"/>
    </w:pPr>
    <w:rPr>
      <w:b/>
      <w:bCs/>
      <w:sz w:val="24"/>
      <w:szCs w:val="24"/>
    </w:rPr>
  </w:style>
  <w:style w:type="paragraph" w:styleId="Ttulo2">
    <w:name w:val="heading 2"/>
    <w:basedOn w:val="Normal"/>
    <w:link w:val="Ttulo2Char"/>
    <w:uiPriority w:val="1"/>
    <w:qFormat/>
    <w:rsid w:val="00431CA5"/>
    <w:pPr>
      <w:ind w:left="206"/>
      <w:jc w:val="both"/>
      <w:outlineLvl w:val="1"/>
    </w:pPr>
    <w:rPr>
      <w:sz w:val="24"/>
      <w:szCs w:val="24"/>
    </w:rPr>
  </w:style>
  <w:style w:type="paragraph" w:styleId="Ttulo3">
    <w:name w:val="heading 3"/>
    <w:basedOn w:val="Normal"/>
    <w:link w:val="Ttulo3Char"/>
    <w:uiPriority w:val="1"/>
    <w:qFormat/>
    <w:rsid w:val="00431CA5"/>
    <w:pPr>
      <w:ind w:left="206"/>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1CA5"/>
    <w:pPr>
      <w:tabs>
        <w:tab w:val="center" w:pos="4252"/>
        <w:tab w:val="right" w:pos="8504"/>
      </w:tabs>
    </w:pPr>
  </w:style>
  <w:style w:type="character" w:customStyle="1" w:styleId="CabealhoChar">
    <w:name w:val="Cabeçalho Char"/>
    <w:basedOn w:val="Fontepargpadro"/>
    <w:link w:val="Cabealho"/>
    <w:uiPriority w:val="99"/>
    <w:rsid w:val="00431CA5"/>
  </w:style>
  <w:style w:type="paragraph" w:styleId="Rodap">
    <w:name w:val="footer"/>
    <w:basedOn w:val="Normal"/>
    <w:link w:val="RodapChar"/>
    <w:uiPriority w:val="99"/>
    <w:unhideWhenUsed/>
    <w:rsid w:val="00431CA5"/>
    <w:pPr>
      <w:tabs>
        <w:tab w:val="center" w:pos="4252"/>
        <w:tab w:val="right" w:pos="8504"/>
      </w:tabs>
    </w:pPr>
  </w:style>
  <w:style w:type="character" w:customStyle="1" w:styleId="RodapChar">
    <w:name w:val="Rodapé Char"/>
    <w:basedOn w:val="Fontepargpadro"/>
    <w:link w:val="Rodap"/>
    <w:uiPriority w:val="99"/>
    <w:rsid w:val="00431CA5"/>
  </w:style>
  <w:style w:type="character" w:customStyle="1" w:styleId="Ttulo1Char">
    <w:name w:val="Título 1 Char"/>
    <w:basedOn w:val="Fontepargpadro"/>
    <w:link w:val="Ttulo1"/>
    <w:uiPriority w:val="1"/>
    <w:rsid w:val="00431CA5"/>
    <w:rPr>
      <w:rFonts w:ascii="Calibri" w:eastAsia="Calibri" w:hAnsi="Calibri" w:cs="Calibri"/>
      <w:b/>
      <w:bCs/>
      <w:sz w:val="24"/>
      <w:szCs w:val="24"/>
      <w:lang w:val="pt-PT" w:eastAsia="pt-PT" w:bidi="pt-PT"/>
    </w:rPr>
  </w:style>
  <w:style w:type="character" w:customStyle="1" w:styleId="Ttulo2Char">
    <w:name w:val="Título 2 Char"/>
    <w:basedOn w:val="Fontepargpadro"/>
    <w:link w:val="Ttulo2"/>
    <w:uiPriority w:val="1"/>
    <w:rsid w:val="00431CA5"/>
    <w:rPr>
      <w:rFonts w:ascii="Calibri" w:eastAsia="Calibri" w:hAnsi="Calibri" w:cs="Calibri"/>
      <w:sz w:val="24"/>
      <w:szCs w:val="24"/>
      <w:lang w:val="pt-PT" w:eastAsia="pt-PT" w:bidi="pt-PT"/>
    </w:rPr>
  </w:style>
  <w:style w:type="character" w:customStyle="1" w:styleId="Ttulo3Char">
    <w:name w:val="Título 3 Char"/>
    <w:basedOn w:val="Fontepargpadro"/>
    <w:link w:val="Ttulo3"/>
    <w:uiPriority w:val="1"/>
    <w:rsid w:val="00431CA5"/>
    <w:rPr>
      <w:rFonts w:ascii="Calibri" w:eastAsia="Calibri" w:hAnsi="Calibri" w:cs="Calibri"/>
      <w:b/>
      <w:bCs/>
      <w:lang w:val="pt-PT" w:eastAsia="pt-PT" w:bidi="pt-PT"/>
    </w:rPr>
  </w:style>
  <w:style w:type="table" w:customStyle="1" w:styleId="TableNormal">
    <w:name w:val="Table Normal"/>
    <w:uiPriority w:val="2"/>
    <w:semiHidden/>
    <w:unhideWhenUsed/>
    <w:qFormat/>
    <w:rsid w:val="00431C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39"/>
    <w:qFormat/>
    <w:rsid w:val="00431CA5"/>
    <w:pPr>
      <w:spacing w:before="139"/>
      <w:ind w:left="633" w:hanging="428"/>
    </w:pPr>
  </w:style>
  <w:style w:type="paragraph" w:styleId="Corpodetexto">
    <w:name w:val="Body Text"/>
    <w:basedOn w:val="Normal"/>
    <w:link w:val="CorpodetextoChar"/>
    <w:uiPriority w:val="1"/>
    <w:qFormat/>
    <w:rsid w:val="00431CA5"/>
  </w:style>
  <w:style w:type="character" w:customStyle="1" w:styleId="CorpodetextoChar">
    <w:name w:val="Corpo de texto Char"/>
    <w:basedOn w:val="Fontepargpadro"/>
    <w:link w:val="Corpodetexto"/>
    <w:uiPriority w:val="1"/>
    <w:rsid w:val="00431CA5"/>
    <w:rPr>
      <w:rFonts w:ascii="Calibri" w:eastAsia="Calibri" w:hAnsi="Calibri" w:cs="Calibri"/>
      <w:lang w:val="pt-PT" w:eastAsia="pt-PT" w:bidi="pt-PT"/>
    </w:rPr>
  </w:style>
  <w:style w:type="paragraph" w:styleId="PargrafodaLista">
    <w:name w:val="List Paragraph"/>
    <w:basedOn w:val="Normal"/>
    <w:link w:val="PargrafodaListaChar"/>
    <w:uiPriority w:val="1"/>
    <w:qFormat/>
    <w:rsid w:val="00431CA5"/>
    <w:pPr>
      <w:ind w:left="206" w:hanging="361"/>
      <w:jc w:val="both"/>
    </w:pPr>
  </w:style>
  <w:style w:type="paragraph" w:customStyle="1" w:styleId="TableParagraph">
    <w:name w:val="Table Paragraph"/>
    <w:basedOn w:val="Normal"/>
    <w:uiPriority w:val="1"/>
    <w:qFormat/>
    <w:rsid w:val="00431CA5"/>
  </w:style>
  <w:style w:type="paragraph" w:styleId="Textodebalo">
    <w:name w:val="Balloon Text"/>
    <w:basedOn w:val="Normal"/>
    <w:link w:val="TextodebaloChar"/>
    <w:uiPriority w:val="99"/>
    <w:semiHidden/>
    <w:unhideWhenUsed/>
    <w:rsid w:val="00431CA5"/>
    <w:rPr>
      <w:rFonts w:ascii="Segoe UI" w:hAnsi="Segoe UI" w:cs="Segoe UI"/>
      <w:sz w:val="18"/>
      <w:szCs w:val="18"/>
    </w:rPr>
  </w:style>
  <w:style w:type="character" w:customStyle="1" w:styleId="TextodebaloChar">
    <w:name w:val="Texto de balão Char"/>
    <w:basedOn w:val="Fontepargpadro"/>
    <w:link w:val="Textodebalo"/>
    <w:uiPriority w:val="99"/>
    <w:semiHidden/>
    <w:rsid w:val="00431CA5"/>
    <w:rPr>
      <w:rFonts w:ascii="Segoe UI" w:eastAsia="Calibri" w:hAnsi="Segoe UI" w:cs="Segoe UI"/>
      <w:sz w:val="18"/>
      <w:szCs w:val="18"/>
      <w:lang w:val="pt-PT" w:eastAsia="pt-PT" w:bidi="pt-PT"/>
    </w:rPr>
  </w:style>
  <w:style w:type="paragraph" w:styleId="Textodecomentrio">
    <w:name w:val="annotation text"/>
    <w:basedOn w:val="Normal"/>
    <w:link w:val="TextodecomentrioChar"/>
    <w:uiPriority w:val="99"/>
    <w:semiHidden/>
    <w:unhideWhenUsed/>
    <w:rsid w:val="00431CA5"/>
    <w:rPr>
      <w:sz w:val="20"/>
      <w:szCs w:val="20"/>
    </w:rPr>
  </w:style>
  <w:style w:type="character" w:customStyle="1" w:styleId="TextodecomentrioChar">
    <w:name w:val="Texto de comentário Char"/>
    <w:basedOn w:val="Fontepargpadro"/>
    <w:link w:val="Textodecomentrio"/>
    <w:uiPriority w:val="99"/>
    <w:semiHidden/>
    <w:rsid w:val="00431CA5"/>
    <w:rPr>
      <w:rFonts w:ascii="Calibri" w:eastAsia="Calibri" w:hAnsi="Calibri" w:cs="Calibri"/>
      <w:sz w:val="20"/>
      <w:szCs w:val="20"/>
      <w:lang w:val="pt-PT" w:eastAsia="pt-PT" w:bidi="pt-PT"/>
    </w:rPr>
  </w:style>
  <w:style w:type="character" w:styleId="Refdecomentrio">
    <w:name w:val="annotation reference"/>
    <w:basedOn w:val="Fontepargpadro"/>
    <w:uiPriority w:val="99"/>
    <w:semiHidden/>
    <w:unhideWhenUsed/>
    <w:rsid w:val="00431CA5"/>
    <w:rPr>
      <w:sz w:val="16"/>
      <w:szCs w:val="16"/>
    </w:rPr>
  </w:style>
  <w:style w:type="paragraph" w:styleId="Assuntodocomentrio">
    <w:name w:val="annotation subject"/>
    <w:basedOn w:val="Textodecomentrio"/>
    <w:next w:val="Textodecomentrio"/>
    <w:link w:val="AssuntodocomentrioChar"/>
    <w:uiPriority w:val="99"/>
    <w:semiHidden/>
    <w:unhideWhenUsed/>
    <w:rsid w:val="00431CA5"/>
    <w:rPr>
      <w:b/>
      <w:bCs/>
    </w:rPr>
  </w:style>
  <w:style w:type="character" w:customStyle="1" w:styleId="AssuntodocomentrioChar">
    <w:name w:val="Assunto do comentário Char"/>
    <w:basedOn w:val="TextodecomentrioChar"/>
    <w:link w:val="Assuntodocomentrio"/>
    <w:uiPriority w:val="99"/>
    <w:semiHidden/>
    <w:rsid w:val="00431CA5"/>
    <w:rPr>
      <w:rFonts w:ascii="Calibri" w:eastAsia="Calibri" w:hAnsi="Calibri" w:cs="Calibri"/>
      <w:b/>
      <w:bCs/>
      <w:sz w:val="20"/>
      <w:szCs w:val="20"/>
      <w:lang w:val="pt-PT" w:eastAsia="pt-PT" w:bidi="pt-PT"/>
    </w:rPr>
  </w:style>
  <w:style w:type="character" w:styleId="Hyperlink">
    <w:name w:val="Hyperlink"/>
    <w:basedOn w:val="Fontepargpadro"/>
    <w:uiPriority w:val="99"/>
    <w:unhideWhenUsed/>
    <w:rsid w:val="00431CA5"/>
    <w:rPr>
      <w:color w:val="0000FF"/>
      <w:u w:val="single"/>
    </w:rPr>
  </w:style>
  <w:style w:type="paragraph" w:styleId="Reviso">
    <w:name w:val="Revision"/>
    <w:hidden/>
    <w:uiPriority w:val="99"/>
    <w:semiHidden/>
    <w:rsid w:val="00431CA5"/>
    <w:pPr>
      <w:spacing w:after="0" w:line="240" w:lineRule="auto"/>
    </w:pPr>
    <w:rPr>
      <w:rFonts w:ascii="Calibri" w:eastAsia="Calibri" w:hAnsi="Calibri" w:cs="Calibri"/>
      <w:lang w:val="pt-PT" w:eastAsia="pt-PT" w:bidi="pt-PT"/>
    </w:rPr>
  </w:style>
  <w:style w:type="paragraph" w:customStyle="1" w:styleId="TtuloEdital">
    <w:name w:val="TítuloEdital"/>
    <w:basedOn w:val="Normal"/>
    <w:link w:val="TtuloEditalChar"/>
    <w:uiPriority w:val="1"/>
    <w:qFormat/>
    <w:rsid w:val="00431CA5"/>
    <w:pPr>
      <w:spacing w:before="173" w:line="460" w:lineRule="auto"/>
      <w:ind w:left="284" w:right="393"/>
      <w:jc w:val="center"/>
    </w:pPr>
    <w:rPr>
      <w:b/>
      <w:sz w:val="24"/>
      <w:lang w:val="pt-BR"/>
    </w:rPr>
  </w:style>
  <w:style w:type="paragraph" w:customStyle="1" w:styleId="SubtuloEdital">
    <w:name w:val="SubítuloEdital"/>
    <w:basedOn w:val="PargrafodaLista"/>
    <w:link w:val="SubtuloEditalChar"/>
    <w:uiPriority w:val="1"/>
    <w:qFormat/>
    <w:rsid w:val="00431CA5"/>
    <w:pPr>
      <w:numPr>
        <w:ilvl w:val="2"/>
        <w:numId w:val="1"/>
      </w:numPr>
      <w:tabs>
        <w:tab w:val="left" w:pos="927"/>
      </w:tabs>
      <w:spacing w:before="119"/>
    </w:pPr>
    <w:rPr>
      <w:b/>
      <w:sz w:val="24"/>
    </w:rPr>
  </w:style>
  <w:style w:type="character" w:customStyle="1" w:styleId="TtuloEditalChar">
    <w:name w:val="TítuloEdital Char"/>
    <w:basedOn w:val="Fontepargpadro"/>
    <w:link w:val="TtuloEdital"/>
    <w:uiPriority w:val="1"/>
    <w:rsid w:val="00431CA5"/>
    <w:rPr>
      <w:rFonts w:ascii="Calibri" w:eastAsia="Calibri" w:hAnsi="Calibri" w:cs="Calibri"/>
      <w:b/>
      <w:sz w:val="24"/>
      <w:lang w:eastAsia="pt-PT" w:bidi="pt-PT"/>
    </w:rPr>
  </w:style>
  <w:style w:type="character" w:customStyle="1" w:styleId="PargrafodaListaChar">
    <w:name w:val="Parágrafo da Lista Char"/>
    <w:basedOn w:val="Fontepargpadro"/>
    <w:link w:val="PargrafodaLista"/>
    <w:uiPriority w:val="1"/>
    <w:rsid w:val="00431CA5"/>
    <w:rPr>
      <w:rFonts w:ascii="Calibri" w:eastAsia="Calibri" w:hAnsi="Calibri" w:cs="Calibri"/>
      <w:lang w:val="pt-PT" w:eastAsia="pt-PT" w:bidi="pt-PT"/>
    </w:rPr>
  </w:style>
  <w:style w:type="character" w:customStyle="1" w:styleId="SubtuloEditalChar">
    <w:name w:val="SubítuloEdital Char"/>
    <w:basedOn w:val="PargrafodaListaChar"/>
    <w:link w:val="SubtuloEdital"/>
    <w:uiPriority w:val="1"/>
    <w:rsid w:val="00431CA5"/>
    <w:rPr>
      <w:rFonts w:ascii="Calibri" w:eastAsia="Calibri" w:hAnsi="Calibri" w:cs="Calibri"/>
      <w:b/>
      <w:sz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6143">
      <w:bodyDiv w:val="1"/>
      <w:marLeft w:val="0"/>
      <w:marRight w:val="0"/>
      <w:marTop w:val="0"/>
      <w:marBottom w:val="0"/>
      <w:divBdr>
        <w:top w:val="none" w:sz="0" w:space="0" w:color="auto"/>
        <w:left w:val="none" w:sz="0" w:space="0" w:color="auto"/>
        <w:bottom w:val="none" w:sz="0" w:space="0" w:color="auto"/>
        <w:right w:val="none" w:sz="0" w:space="0" w:color="auto"/>
      </w:divBdr>
    </w:div>
    <w:div w:id="1993561032">
      <w:bodyDiv w:val="1"/>
      <w:marLeft w:val="0"/>
      <w:marRight w:val="0"/>
      <w:marTop w:val="0"/>
      <w:marBottom w:val="0"/>
      <w:divBdr>
        <w:top w:val="none" w:sz="0" w:space="0" w:color="auto"/>
        <w:left w:val="none" w:sz="0" w:space="0" w:color="auto"/>
        <w:bottom w:val="none" w:sz="0" w:space="0" w:color="auto"/>
        <w:right w:val="none" w:sz="0" w:space="0" w:color="auto"/>
      </w:divBdr>
    </w:div>
    <w:div w:id="21154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799</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Luiz Veloso Ferreira (SEDESE)</dc:creator>
  <cp:keywords/>
  <dc:description/>
  <cp:lastModifiedBy>André Luiz Veloso Ferreira (SEDESE)</cp:lastModifiedBy>
  <cp:revision>5</cp:revision>
  <dcterms:created xsi:type="dcterms:W3CDTF">2019-08-14T17:41:00Z</dcterms:created>
  <dcterms:modified xsi:type="dcterms:W3CDTF">2019-08-14T18:29:00Z</dcterms:modified>
</cp:coreProperties>
</file>